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0C4C" w14:textId="57C6F179" w:rsidR="00F42C2C" w:rsidRPr="00F42C2C" w:rsidRDefault="00F42C2C" w:rsidP="00F42C2C">
      <w:pPr>
        <w:tabs>
          <w:tab w:val="left" w:pos="1985"/>
        </w:tabs>
        <w:rPr>
          <w:rFonts w:ascii="Arial" w:eastAsia="宋体" w:hAnsi="Arial" w:cs="Arial"/>
          <w:b/>
          <w:bCs/>
          <w:sz w:val="24"/>
          <w:szCs w:val="24"/>
          <w:lang w:eastAsia="zh-CN"/>
        </w:rPr>
      </w:pPr>
      <w:r w:rsidRPr="00F42C2C">
        <w:rPr>
          <w:rFonts w:ascii="Arial" w:eastAsia="宋体" w:hAnsi="Arial" w:cs="Arial"/>
          <w:b/>
          <w:bCs/>
          <w:sz w:val="24"/>
          <w:szCs w:val="24"/>
          <w:lang w:eastAsia="zh-CN"/>
        </w:rPr>
        <w:t>3GPP TSG-RAN WG4 Meeting # 114bis</w:t>
      </w:r>
      <w:r w:rsidRPr="00F42C2C">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000E3E97" w:rsidRPr="000E3E97">
        <w:rPr>
          <w:rFonts w:ascii="Arial" w:eastAsia="宋体" w:hAnsi="Arial" w:cs="Arial"/>
          <w:b/>
          <w:bCs/>
          <w:sz w:val="24"/>
          <w:szCs w:val="24"/>
          <w:lang w:eastAsia="zh-CN"/>
        </w:rPr>
        <w:t>R4-2503605</w:t>
      </w:r>
    </w:p>
    <w:p w14:paraId="533D29BD" w14:textId="77777777" w:rsidR="00F42C2C" w:rsidRDefault="00F42C2C" w:rsidP="00F42C2C">
      <w:pPr>
        <w:tabs>
          <w:tab w:val="left" w:pos="1985"/>
        </w:tabs>
        <w:rPr>
          <w:rFonts w:ascii="Arial" w:eastAsia="宋体" w:hAnsi="Arial" w:cs="Arial"/>
          <w:b/>
          <w:bCs/>
          <w:sz w:val="24"/>
          <w:szCs w:val="24"/>
          <w:lang w:eastAsia="zh-CN"/>
        </w:rPr>
      </w:pPr>
      <w:r w:rsidRPr="00F42C2C">
        <w:rPr>
          <w:rFonts w:ascii="Arial" w:eastAsia="宋体" w:hAnsi="Arial" w:cs="Arial"/>
          <w:b/>
          <w:bCs/>
          <w:sz w:val="24"/>
          <w:szCs w:val="24"/>
          <w:lang w:eastAsia="zh-CN"/>
        </w:rPr>
        <w:t xml:space="preserve">Wuhan, CN, April 7 – 11, 2025 </w:t>
      </w:r>
    </w:p>
    <w:p w14:paraId="145474FF" w14:textId="589E7D63" w:rsidR="0099272D" w:rsidRDefault="0099272D" w:rsidP="00F42C2C">
      <w:pPr>
        <w:tabs>
          <w:tab w:val="left" w:pos="1985"/>
        </w:tabs>
        <w:rPr>
          <w:rFonts w:ascii="Arial" w:eastAsia="宋体" w:hAnsi="Arial" w:cs="Arial"/>
          <w:b/>
          <w:bCs/>
          <w:sz w:val="24"/>
          <w:szCs w:val="24"/>
          <w:lang w:eastAsia="zh-CN"/>
        </w:rPr>
      </w:pPr>
      <w:r w:rsidRPr="00C84811">
        <w:rPr>
          <w:rFonts w:ascii="Arial" w:eastAsia="宋体" w:hAnsi="Arial" w:cs="Arial"/>
          <w:b/>
          <w:bCs/>
          <w:sz w:val="24"/>
          <w:szCs w:val="24"/>
          <w:lang w:eastAsia="zh-CN"/>
        </w:rPr>
        <w:t xml:space="preserve">Agenda Item:      </w:t>
      </w:r>
      <w:r w:rsidRPr="00C84811">
        <w:rPr>
          <w:rFonts w:ascii="Arial" w:eastAsia="宋体" w:hAnsi="Arial" w:cs="Arial"/>
          <w:sz w:val="24"/>
          <w:szCs w:val="24"/>
          <w:lang w:eastAsia="zh-CN"/>
        </w:rPr>
        <w:t>7.27.2.</w:t>
      </w:r>
      <w:r w:rsidR="00F906CE" w:rsidRPr="00C84811">
        <w:rPr>
          <w:rFonts w:ascii="Arial" w:eastAsia="宋体" w:hAnsi="Arial" w:cs="Arial"/>
          <w:sz w:val="24"/>
          <w:szCs w:val="24"/>
          <w:lang w:eastAsia="zh-CN"/>
        </w:rPr>
        <w:t>3</w:t>
      </w:r>
    </w:p>
    <w:p w14:paraId="361BAFF0" w14:textId="4AFAD89A" w:rsidR="000A231E" w:rsidRPr="00EE006E" w:rsidRDefault="000A231E" w:rsidP="0099272D">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379D57F"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4233D" w:rsidRPr="0054233D">
        <w:rPr>
          <w:rFonts w:ascii="Arial" w:hAnsi="Arial"/>
          <w:bCs/>
          <w:sz w:val="24"/>
        </w:rPr>
        <w:t xml:space="preserve">Discussion on </w:t>
      </w:r>
      <w:r w:rsidR="009A6243">
        <w:rPr>
          <w:rFonts w:ascii="Arial" w:hAnsi="Arial"/>
          <w:bCs/>
          <w:sz w:val="24"/>
        </w:rPr>
        <w:t>conditional LTM</w:t>
      </w:r>
      <w:r w:rsidR="0064246B">
        <w:rPr>
          <w:rFonts w:ascii="Arial" w:hAnsi="Arial"/>
          <w:bCs/>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0FDD90AD"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sidR="00D068E2">
        <w:rPr>
          <w:rFonts w:ascii="Times New Roman" w:eastAsiaTheme="minorEastAsia" w:hAnsi="Times New Roman" w:cs="Times New Roman"/>
          <w:color w:val="auto"/>
          <w:sz w:val="20"/>
          <w:szCs w:val="20"/>
          <w:lang w:val="en-GB" w:eastAsia="zh-TW"/>
        </w:rPr>
        <w:t xml:space="preserve"> </w:t>
      </w:r>
      <w:r w:rsidR="009A6243">
        <w:rPr>
          <w:rFonts w:ascii="Times New Roman" w:eastAsiaTheme="minorEastAsia" w:hAnsi="Times New Roman" w:cs="Times New Roman"/>
          <w:color w:val="auto"/>
          <w:sz w:val="20"/>
          <w:szCs w:val="20"/>
          <w:lang w:val="en-GB" w:eastAsia="zh-TW"/>
        </w:rPr>
        <w:t>conditional LTM</w:t>
      </w:r>
      <w:r>
        <w:rPr>
          <w:rFonts w:ascii="Times New Roman" w:eastAsiaTheme="minorEastAsia" w:hAnsi="Times New Roman" w:cs="Times New Roman"/>
          <w:color w:val="auto"/>
          <w:sz w:val="20"/>
          <w:szCs w:val="20"/>
          <w:lang w:val="en-GB" w:eastAsia="zh-TW"/>
        </w:rPr>
        <w:t>.</w:t>
      </w:r>
    </w:p>
    <w:p w14:paraId="5D7285CB" w14:textId="54EF90D9" w:rsidR="000D249D" w:rsidRDefault="001E661D" w:rsidP="00F87B16">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0" w:name="_Hlk92380727"/>
    </w:p>
    <w:p w14:paraId="0C4EE3CA" w14:textId="42774FF3" w:rsidR="002D045E" w:rsidRPr="00053277" w:rsidRDefault="002D045E" w:rsidP="002D045E">
      <w:pPr>
        <w:pStyle w:val="2"/>
        <w:spacing w:after="0" w:line="360" w:lineRule="auto"/>
        <w:rPr>
          <w:rFonts w:asciiTheme="minorHAnsi" w:eastAsia="宋体" w:hAnsiTheme="minorHAnsi" w:cstheme="minorHAnsi"/>
          <w:b w:val="0"/>
          <w:bCs w:val="0"/>
          <w:sz w:val="24"/>
          <w:szCs w:val="16"/>
          <w:lang w:eastAsia="en-US"/>
        </w:rPr>
      </w:pPr>
      <w:r w:rsidRPr="00053277">
        <w:rPr>
          <w:rFonts w:asciiTheme="minorHAnsi" w:eastAsia="宋体" w:hAnsiTheme="minorHAnsi" w:cstheme="minorHAnsi"/>
          <w:b w:val="0"/>
          <w:bCs w:val="0"/>
          <w:sz w:val="24"/>
          <w:szCs w:val="16"/>
        </w:rPr>
        <w:t>2.1 Conditional cell switch delay and interruption</w:t>
      </w:r>
    </w:p>
    <w:p w14:paraId="6939E4A9" w14:textId="2EADC5D7" w:rsidR="00F42C2C" w:rsidRPr="00F42C2C" w:rsidRDefault="00F42C2C" w:rsidP="0008152D">
      <w:pPr>
        <w:spacing w:after="0"/>
        <w:jc w:val="both"/>
        <w:rPr>
          <w:rFonts w:eastAsia="宋体"/>
          <w:lang w:val="en-US" w:eastAsia="zh-CN"/>
        </w:rPr>
      </w:pPr>
      <w:bookmarkStart w:id="1" w:name="OLE_LINK35"/>
      <w:bookmarkStart w:id="2" w:name="OLE_LINK92"/>
      <w:bookmarkStart w:id="3" w:name="OLE_LINK62"/>
      <w:r>
        <w:rPr>
          <w:rFonts w:eastAsia="宋体" w:hint="eastAsia"/>
          <w:lang w:val="en-US" w:eastAsia="zh-CN"/>
        </w:rPr>
        <w:t>L</w:t>
      </w:r>
      <w:r>
        <w:rPr>
          <w:rFonts w:eastAsia="宋体"/>
          <w:lang w:val="en-US" w:eastAsia="zh-CN"/>
        </w:rPr>
        <w:t>ast meeting, RAN4 reached the following progress for conditional cell switch delay and interruption requirements.</w:t>
      </w:r>
    </w:p>
    <w:tbl>
      <w:tblPr>
        <w:tblStyle w:val="a9"/>
        <w:tblW w:w="0" w:type="auto"/>
        <w:tblLook w:val="04A0" w:firstRow="1" w:lastRow="0" w:firstColumn="1" w:lastColumn="0" w:noHBand="0" w:noVBand="1"/>
      </w:tblPr>
      <w:tblGrid>
        <w:gridCol w:w="9629"/>
      </w:tblGrid>
      <w:tr w:rsidR="00F42C2C" w14:paraId="3F99B34A" w14:textId="77777777" w:rsidTr="00F42C2C">
        <w:tc>
          <w:tcPr>
            <w:tcW w:w="9629" w:type="dxa"/>
          </w:tcPr>
          <w:p w14:paraId="067FF94D" w14:textId="77777777" w:rsidR="00F42C2C" w:rsidRPr="00F42C2C" w:rsidRDefault="00F42C2C" w:rsidP="00F42C2C">
            <w:pPr>
              <w:pStyle w:val="issue"/>
              <w:rPr>
                <w:rFonts w:eastAsiaTheme="minorEastAsia"/>
                <w:sz w:val="18"/>
                <w:szCs w:val="18"/>
              </w:rPr>
            </w:pPr>
            <w:r w:rsidRPr="00F42C2C">
              <w:rPr>
                <w:sz w:val="18"/>
                <w:szCs w:val="18"/>
              </w:rPr>
              <w:t xml:space="preserve">Issue </w:t>
            </w:r>
            <w:r w:rsidRPr="00F42C2C">
              <w:rPr>
                <w:rFonts w:eastAsiaTheme="minorEastAsia"/>
                <w:sz w:val="18"/>
                <w:szCs w:val="18"/>
              </w:rPr>
              <w:t>1</w:t>
            </w:r>
            <w:r w:rsidRPr="00F42C2C">
              <w:rPr>
                <w:sz w:val="18"/>
                <w:szCs w:val="18"/>
              </w:rPr>
              <w:t>-</w:t>
            </w:r>
            <w:r w:rsidRPr="00F42C2C">
              <w:rPr>
                <w:rFonts w:eastAsiaTheme="minorEastAsia" w:hint="eastAsia"/>
                <w:sz w:val="18"/>
                <w:szCs w:val="18"/>
              </w:rPr>
              <w:t>3</w:t>
            </w:r>
            <w:r w:rsidRPr="00F42C2C">
              <w:rPr>
                <w:sz w:val="18"/>
                <w:szCs w:val="18"/>
              </w:rPr>
              <w:t>-</w:t>
            </w:r>
            <w:r w:rsidRPr="00F42C2C">
              <w:rPr>
                <w:rFonts w:eastAsiaTheme="minorEastAsia" w:hint="eastAsia"/>
                <w:sz w:val="18"/>
                <w:szCs w:val="18"/>
              </w:rPr>
              <w:t>3</w:t>
            </w:r>
            <w:r w:rsidRPr="00F42C2C">
              <w:rPr>
                <w:sz w:val="18"/>
                <w:szCs w:val="18"/>
              </w:rPr>
              <w:t xml:space="preserve">: </w:t>
            </w:r>
            <w:r w:rsidRPr="00F42C2C">
              <w:rPr>
                <w:rFonts w:eastAsiaTheme="minorEastAsia"/>
                <w:sz w:val="18"/>
                <w:szCs w:val="18"/>
              </w:rPr>
              <w:t>The components of conditional LTM delay</w:t>
            </w:r>
          </w:p>
          <w:p w14:paraId="768BA329" w14:textId="77777777" w:rsidR="00F42C2C" w:rsidRPr="00F42C2C" w:rsidRDefault="00F42C2C" w:rsidP="00F42C2C">
            <w:pPr>
              <w:spacing w:after="120"/>
              <w:rPr>
                <w:rFonts w:eastAsia="宋体"/>
                <w:color w:val="000000" w:themeColor="text1"/>
                <w:sz w:val="18"/>
                <w:szCs w:val="18"/>
                <w:lang w:val="en-US"/>
              </w:rPr>
            </w:pPr>
            <w:r w:rsidRPr="00F42C2C">
              <w:rPr>
                <w:rFonts w:eastAsiaTheme="minorEastAsia"/>
                <w:b/>
                <w:color w:val="000000" w:themeColor="text1"/>
                <w:sz w:val="18"/>
                <w:szCs w:val="18"/>
                <w:lang w:val="en-US"/>
              </w:rPr>
              <w:t xml:space="preserve">&lt; Agreement &gt; </w:t>
            </w:r>
            <w:r w:rsidRPr="00F42C2C">
              <w:rPr>
                <w:rFonts w:eastAsiaTheme="minorEastAsia"/>
                <w:bCs/>
                <w:color w:val="000000" w:themeColor="text1"/>
                <w:sz w:val="18"/>
                <w:szCs w:val="18"/>
                <w:lang w:val="en-US"/>
              </w:rPr>
              <w:t xml:space="preserve">FFS the following </w:t>
            </w:r>
            <w:r w:rsidRPr="00F42C2C">
              <w:rPr>
                <w:rFonts w:eastAsia="宋体" w:hint="eastAsia"/>
                <w:color w:val="000000" w:themeColor="text1"/>
                <w:sz w:val="18"/>
                <w:szCs w:val="18"/>
                <w:lang w:val="en-US"/>
              </w:rPr>
              <w:t>options</w:t>
            </w:r>
            <w:r w:rsidRPr="00F42C2C">
              <w:rPr>
                <w:rFonts w:eastAsiaTheme="minorEastAsia" w:hint="eastAsia"/>
                <w:bCs/>
                <w:i/>
                <w:iCs/>
                <w:color w:val="0070C0"/>
                <w:sz w:val="18"/>
                <w:szCs w:val="18"/>
                <w:lang w:val="en-US"/>
              </w:rPr>
              <w:t xml:space="preserve"> ad hoc</w:t>
            </w:r>
          </w:p>
          <w:p w14:paraId="65FF51D4" w14:textId="77777777" w:rsidR="00F42C2C" w:rsidRPr="00F42C2C" w:rsidRDefault="00F42C2C" w:rsidP="00F42C2C">
            <w:pPr>
              <w:pStyle w:val="a7"/>
              <w:numPr>
                <w:ilvl w:val="0"/>
                <w:numId w:val="47"/>
              </w:numPr>
              <w:overflowPunct w:val="0"/>
              <w:autoSpaceDE w:val="0"/>
              <w:autoSpaceDN w:val="0"/>
              <w:adjustRightInd w:val="0"/>
              <w:spacing w:after="120"/>
              <w:ind w:leftChars="0" w:left="1134" w:hanging="414"/>
              <w:textAlignment w:val="baseline"/>
              <w:rPr>
                <w:rFonts w:eastAsiaTheme="minorEastAsia"/>
                <w:sz w:val="18"/>
                <w:szCs w:val="18"/>
                <w:lang w:val="en-US"/>
              </w:rPr>
            </w:pPr>
            <w:r w:rsidRPr="00F42C2C">
              <w:rPr>
                <w:rFonts w:eastAsiaTheme="minorEastAsia"/>
                <w:sz w:val="18"/>
                <w:szCs w:val="18"/>
                <w:lang w:val="en-US"/>
              </w:rPr>
              <w:t>Option 1: D</w:t>
            </w:r>
            <w:r w:rsidRPr="00F42C2C">
              <w:rPr>
                <w:rFonts w:eastAsiaTheme="minorEastAsia"/>
                <w:sz w:val="18"/>
                <w:szCs w:val="18"/>
                <w:vertAlign w:val="subscript"/>
                <w:lang w:val="en-US"/>
              </w:rPr>
              <w:t>CLTM</w:t>
            </w:r>
            <w:r w:rsidRPr="00F42C2C">
              <w:rPr>
                <w:rFonts w:eastAsiaTheme="minorEastAsia"/>
                <w:sz w:val="18"/>
                <w:szCs w:val="18"/>
                <w:lang w:val="en-US"/>
              </w:rPr>
              <w:t xml:space="preserve"> = [T</w:t>
            </w:r>
            <w:r w:rsidRPr="00F42C2C">
              <w:rPr>
                <w:rFonts w:eastAsiaTheme="minorEastAsia"/>
                <w:sz w:val="18"/>
                <w:szCs w:val="18"/>
                <w:vertAlign w:val="subscript"/>
                <w:lang w:val="en-US"/>
              </w:rPr>
              <w:t>RRC</w:t>
            </w:r>
            <w:r w:rsidRPr="00F42C2C">
              <w:rPr>
                <w:rFonts w:eastAsiaTheme="minorEastAsia"/>
                <w:sz w:val="18"/>
                <w:szCs w:val="18"/>
                <w:lang w:val="en-US"/>
              </w:rPr>
              <w:t xml:space="preserve">] + </w:t>
            </w:r>
            <w:proofErr w:type="spellStart"/>
            <w:r w:rsidRPr="00F42C2C">
              <w:rPr>
                <w:rFonts w:eastAsiaTheme="minorEastAsia"/>
                <w:sz w:val="18"/>
                <w:szCs w:val="18"/>
                <w:lang w:val="en-US"/>
              </w:rPr>
              <w:t>T</w:t>
            </w:r>
            <w:r w:rsidRPr="00F42C2C">
              <w:rPr>
                <w:rFonts w:eastAsiaTheme="minorEastAsia"/>
                <w:sz w:val="18"/>
                <w:szCs w:val="18"/>
                <w:vertAlign w:val="subscript"/>
                <w:lang w:val="en-US"/>
              </w:rPr>
              <w:t>Event_DU</w:t>
            </w:r>
            <w:proofErr w:type="spellEnd"/>
            <w:r w:rsidRPr="00F42C2C">
              <w:rPr>
                <w:rFonts w:eastAsiaTheme="minorEastAsia"/>
                <w:sz w:val="18"/>
                <w:szCs w:val="18"/>
                <w:lang w:val="en-US"/>
              </w:rPr>
              <w:t xml:space="preserve"> + </w:t>
            </w:r>
            <w:proofErr w:type="spellStart"/>
            <w:r w:rsidRPr="00F42C2C">
              <w:rPr>
                <w:rFonts w:eastAsiaTheme="minorEastAsia"/>
                <w:sz w:val="18"/>
                <w:szCs w:val="18"/>
                <w:lang w:val="en-US"/>
              </w:rPr>
              <w:t>T</w:t>
            </w:r>
            <w:r w:rsidRPr="00F42C2C">
              <w:rPr>
                <w:rFonts w:eastAsiaTheme="minorEastAsia"/>
                <w:sz w:val="18"/>
                <w:szCs w:val="18"/>
                <w:vertAlign w:val="subscript"/>
                <w:lang w:val="en-US"/>
              </w:rPr>
              <w:t>measure</w:t>
            </w:r>
            <w:proofErr w:type="spellEnd"/>
            <w:r w:rsidRPr="00F42C2C">
              <w:rPr>
                <w:rFonts w:eastAsiaTheme="minorEastAsia"/>
                <w:sz w:val="18"/>
                <w:szCs w:val="18"/>
                <w:lang w:val="en-US"/>
              </w:rPr>
              <w:t xml:space="preserve"> + </w:t>
            </w:r>
            <w:proofErr w:type="spellStart"/>
            <w:r w:rsidRPr="00F42C2C">
              <w:rPr>
                <w:rFonts w:eastAsiaTheme="minorEastAsia"/>
                <w:sz w:val="18"/>
                <w:szCs w:val="18"/>
                <w:lang w:val="en-US"/>
              </w:rPr>
              <w:t>T</w:t>
            </w:r>
            <w:r w:rsidRPr="00F42C2C">
              <w:rPr>
                <w:rFonts w:eastAsiaTheme="minorEastAsia"/>
                <w:sz w:val="18"/>
                <w:szCs w:val="18"/>
                <w:vertAlign w:val="subscript"/>
                <w:lang w:val="en-US"/>
              </w:rPr>
              <w:t>CLTM_interrupt</w:t>
            </w:r>
            <w:proofErr w:type="spellEnd"/>
            <w:r w:rsidRPr="00F42C2C">
              <w:rPr>
                <w:rFonts w:eastAsiaTheme="minorEastAsia"/>
                <w:sz w:val="18"/>
                <w:szCs w:val="18"/>
                <w:lang w:val="en-US"/>
              </w:rPr>
              <w:t xml:space="preserve"> + </w:t>
            </w:r>
            <w:r w:rsidRPr="00F42C2C">
              <w:rPr>
                <w:rFonts w:eastAsiaTheme="minorEastAsia"/>
                <w:color w:val="FF0000"/>
                <w:sz w:val="18"/>
                <w:szCs w:val="18"/>
              </w:rPr>
              <w:t>T</w:t>
            </w:r>
            <w:r w:rsidRPr="00F42C2C">
              <w:rPr>
                <w:rFonts w:eastAsiaTheme="minorEastAsia"/>
                <w:color w:val="FF0000"/>
                <w:sz w:val="18"/>
                <w:szCs w:val="18"/>
                <w:vertAlign w:val="subscript"/>
              </w:rPr>
              <w:t xml:space="preserve">LTM-RRC-processing </w:t>
            </w:r>
            <w:r w:rsidRPr="00F42C2C">
              <w:rPr>
                <w:rFonts w:eastAsiaTheme="minorEastAsia"/>
                <w:sz w:val="18"/>
                <w:szCs w:val="18"/>
              </w:rPr>
              <w:t xml:space="preserve">+ </w:t>
            </w:r>
            <w:proofErr w:type="spellStart"/>
            <w:r w:rsidRPr="00F42C2C">
              <w:rPr>
                <w:rFonts w:eastAsiaTheme="minorEastAsia"/>
                <w:bCs/>
                <w:sz w:val="18"/>
                <w:szCs w:val="18"/>
              </w:rPr>
              <w:t>T</w:t>
            </w:r>
            <w:r w:rsidRPr="00F42C2C">
              <w:rPr>
                <w:rFonts w:eastAsiaTheme="minorEastAsia"/>
                <w:bCs/>
                <w:sz w:val="18"/>
                <w:szCs w:val="18"/>
                <w:vertAlign w:val="subscript"/>
              </w:rPr>
              <w:t>first</w:t>
            </w:r>
            <w:proofErr w:type="spellEnd"/>
            <w:r w:rsidRPr="00F42C2C">
              <w:rPr>
                <w:rFonts w:eastAsiaTheme="minorEastAsia"/>
                <w:bCs/>
                <w:sz w:val="18"/>
                <w:szCs w:val="18"/>
                <w:vertAlign w:val="subscript"/>
              </w:rPr>
              <w:t>-RS</w:t>
            </w:r>
            <w:r w:rsidRPr="00F42C2C">
              <w:rPr>
                <w:rFonts w:eastAsiaTheme="minorEastAsia"/>
                <w:sz w:val="18"/>
                <w:szCs w:val="18"/>
              </w:rPr>
              <w:t xml:space="preserve"> + T</w:t>
            </w:r>
            <w:r w:rsidRPr="00F42C2C">
              <w:rPr>
                <w:rFonts w:eastAsiaTheme="minorEastAsia"/>
                <w:sz w:val="18"/>
                <w:szCs w:val="18"/>
                <w:vertAlign w:val="subscript"/>
              </w:rPr>
              <w:t>RS-proc</w:t>
            </w:r>
          </w:p>
          <w:p w14:paraId="0EF32EA0" w14:textId="77777777" w:rsidR="00F42C2C" w:rsidRPr="00F42C2C" w:rsidRDefault="00F42C2C" w:rsidP="00F42C2C">
            <w:pPr>
              <w:pStyle w:val="a7"/>
              <w:numPr>
                <w:ilvl w:val="1"/>
                <w:numId w:val="47"/>
              </w:numPr>
              <w:overflowPunct w:val="0"/>
              <w:autoSpaceDE w:val="0"/>
              <w:autoSpaceDN w:val="0"/>
              <w:adjustRightInd w:val="0"/>
              <w:spacing w:after="120"/>
              <w:ind w:leftChars="0"/>
              <w:textAlignment w:val="baseline"/>
              <w:rPr>
                <w:rFonts w:eastAsiaTheme="minorEastAsia"/>
                <w:sz w:val="18"/>
                <w:szCs w:val="18"/>
                <w:lang w:val="en-US"/>
              </w:rPr>
            </w:pPr>
            <w:proofErr w:type="spellStart"/>
            <w:r w:rsidRPr="00F42C2C">
              <w:rPr>
                <w:rFonts w:eastAsiaTheme="minorEastAsia"/>
                <w:sz w:val="18"/>
                <w:szCs w:val="18"/>
                <w:lang w:val="en-US"/>
              </w:rPr>
              <w:t>T</w:t>
            </w:r>
            <w:r w:rsidRPr="00F42C2C">
              <w:rPr>
                <w:rFonts w:eastAsiaTheme="minorEastAsia"/>
                <w:sz w:val="18"/>
                <w:szCs w:val="18"/>
                <w:vertAlign w:val="subscript"/>
                <w:lang w:val="en-US"/>
              </w:rPr>
              <w:t>CLTM_interrupt</w:t>
            </w:r>
            <w:proofErr w:type="spellEnd"/>
            <w:r w:rsidRPr="00F42C2C">
              <w:rPr>
                <w:rFonts w:eastAsiaTheme="minorEastAsia"/>
                <w:sz w:val="18"/>
                <w:szCs w:val="18"/>
                <w:lang w:val="en-US"/>
              </w:rPr>
              <w:t xml:space="preserve"> </w:t>
            </w:r>
            <w:r w:rsidRPr="00F42C2C">
              <w:rPr>
                <w:rFonts w:eastAsiaTheme="minorEastAsia"/>
                <w:sz w:val="18"/>
                <w:szCs w:val="18"/>
              </w:rPr>
              <w:t>= T</w:t>
            </w:r>
            <w:r w:rsidRPr="00F42C2C">
              <w:rPr>
                <w:rFonts w:eastAsiaTheme="minorEastAsia"/>
                <w:sz w:val="18"/>
                <w:szCs w:val="18"/>
                <w:vertAlign w:val="subscript"/>
              </w:rPr>
              <w:t>LTM-processing</w:t>
            </w:r>
            <w:r w:rsidRPr="00F42C2C">
              <w:rPr>
                <w:rFonts w:eastAsiaTheme="minorEastAsia"/>
                <w:sz w:val="18"/>
                <w:szCs w:val="18"/>
              </w:rPr>
              <w:t xml:space="preserve"> + T</w:t>
            </w:r>
            <w:r w:rsidRPr="00F42C2C">
              <w:rPr>
                <w:rFonts w:eastAsiaTheme="minorEastAsia"/>
                <w:sz w:val="18"/>
                <w:szCs w:val="18"/>
                <w:vertAlign w:val="subscript"/>
              </w:rPr>
              <w:t>LTM-IU</w:t>
            </w:r>
            <w:r w:rsidRPr="00F42C2C">
              <w:rPr>
                <w:rFonts w:eastAsiaTheme="minorEastAsia"/>
                <w:sz w:val="18"/>
                <w:szCs w:val="18"/>
              </w:rPr>
              <w:t xml:space="preserve"> </w:t>
            </w:r>
            <w:proofErr w:type="spellStart"/>
            <w:r w:rsidRPr="00F42C2C">
              <w:rPr>
                <w:rFonts w:eastAsiaTheme="minorEastAsia"/>
                <w:sz w:val="18"/>
                <w:szCs w:val="18"/>
              </w:rPr>
              <w:t>ms</w:t>
            </w:r>
            <w:proofErr w:type="spellEnd"/>
          </w:p>
          <w:p w14:paraId="2250663A" w14:textId="77777777" w:rsidR="00F42C2C" w:rsidRPr="00F42C2C" w:rsidRDefault="00F42C2C" w:rsidP="00F42C2C">
            <w:pPr>
              <w:pStyle w:val="a7"/>
              <w:numPr>
                <w:ilvl w:val="0"/>
                <w:numId w:val="47"/>
              </w:numPr>
              <w:overflowPunct w:val="0"/>
              <w:autoSpaceDE w:val="0"/>
              <w:autoSpaceDN w:val="0"/>
              <w:adjustRightInd w:val="0"/>
              <w:spacing w:after="120"/>
              <w:ind w:leftChars="0" w:left="1134" w:hanging="414"/>
              <w:textAlignment w:val="baseline"/>
              <w:rPr>
                <w:rFonts w:eastAsiaTheme="minorEastAsia"/>
                <w:sz w:val="18"/>
                <w:szCs w:val="18"/>
                <w:lang w:val="en-US"/>
              </w:rPr>
            </w:pPr>
            <w:r w:rsidRPr="00F42C2C">
              <w:rPr>
                <w:rFonts w:eastAsiaTheme="minorEastAsia"/>
                <w:sz w:val="18"/>
                <w:szCs w:val="18"/>
                <w:lang w:val="en-US"/>
              </w:rPr>
              <w:t>Option 2: D</w:t>
            </w:r>
            <w:r w:rsidRPr="00F42C2C">
              <w:rPr>
                <w:rFonts w:eastAsiaTheme="minorEastAsia"/>
                <w:sz w:val="18"/>
                <w:szCs w:val="18"/>
                <w:vertAlign w:val="subscript"/>
                <w:lang w:val="en-US"/>
              </w:rPr>
              <w:t>CLTM</w:t>
            </w:r>
            <w:r w:rsidRPr="00F42C2C">
              <w:rPr>
                <w:rFonts w:eastAsiaTheme="minorEastAsia"/>
                <w:sz w:val="18"/>
                <w:szCs w:val="18"/>
                <w:lang w:val="en-US"/>
              </w:rPr>
              <w:t xml:space="preserve"> = [T</w:t>
            </w:r>
            <w:r w:rsidRPr="00F42C2C">
              <w:rPr>
                <w:rFonts w:eastAsiaTheme="minorEastAsia"/>
                <w:sz w:val="18"/>
                <w:szCs w:val="18"/>
                <w:vertAlign w:val="subscript"/>
                <w:lang w:val="en-US"/>
              </w:rPr>
              <w:t>RRC</w:t>
            </w:r>
            <w:r w:rsidRPr="00F42C2C">
              <w:rPr>
                <w:rFonts w:eastAsiaTheme="minorEastAsia"/>
                <w:sz w:val="18"/>
                <w:szCs w:val="18"/>
                <w:lang w:val="en-US"/>
              </w:rPr>
              <w:t xml:space="preserve">] + </w:t>
            </w:r>
            <w:proofErr w:type="spellStart"/>
            <w:r w:rsidRPr="00F42C2C">
              <w:rPr>
                <w:rFonts w:eastAsiaTheme="minorEastAsia"/>
                <w:sz w:val="18"/>
                <w:szCs w:val="18"/>
                <w:lang w:val="en-US"/>
              </w:rPr>
              <w:t>T</w:t>
            </w:r>
            <w:r w:rsidRPr="00F42C2C">
              <w:rPr>
                <w:rFonts w:eastAsiaTheme="minorEastAsia"/>
                <w:sz w:val="18"/>
                <w:szCs w:val="18"/>
                <w:vertAlign w:val="subscript"/>
                <w:lang w:val="en-US"/>
              </w:rPr>
              <w:t>Event_DU</w:t>
            </w:r>
            <w:proofErr w:type="spellEnd"/>
            <w:r w:rsidRPr="00F42C2C">
              <w:rPr>
                <w:rFonts w:eastAsiaTheme="minorEastAsia"/>
                <w:sz w:val="18"/>
                <w:szCs w:val="18"/>
                <w:lang w:val="en-US"/>
              </w:rPr>
              <w:t xml:space="preserve"> + </w:t>
            </w:r>
            <w:proofErr w:type="spellStart"/>
            <w:r w:rsidRPr="00F42C2C">
              <w:rPr>
                <w:rFonts w:eastAsiaTheme="minorEastAsia"/>
                <w:sz w:val="18"/>
                <w:szCs w:val="18"/>
                <w:lang w:val="en-US"/>
              </w:rPr>
              <w:t>T</w:t>
            </w:r>
            <w:r w:rsidRPr="00F42C2C">
              <w:rPr>
                <w:rFonts w:eastAsiaTheme="minorEastAsia"/>
                <w:sz w:val="18"/>
                <w:szCs w:val="18"/>
                <w:vertAlign w:val="subscript"/>
                <w:lang w:val="en-US"/>
              </w:rPr>
              <w:t>measure</w:t>
            </w:r>
            <w:proofErr w:type="spellEnd"/>
            <w:r w:rsidRPr="00F42C2C">
              <w:rPr>
                <w:rFonts w:eastAsiaTheme="minorEastAsia"/>
                <w:sz w:val="18"/>
                <w:szCs w:val="18"/>
                <w:lang w:val="en-US"/>
              </w:rPr>
              <w:t xml:space="preserve"> + </w:t>
            </w:r>
            <w:proofErr w:type="spellStart"/>
            <w:r w:rsidRPr="00F42C2C">
              <w:rPr>
                <w:rFonts w:eastAsiaTheme="minorEastAsia"/>
                <w:sz w:val="18"/>
                <w:szCs w:val="18"/>
                <w:lang w:val="en-US"/>
              </w:rPr>
              <w:t>T</w:t>
            </w:r>
            <w:r w:rsidRPr="00F42C2C">
              <w:rPr>
                <w:rFonts w:eastAsiaTheme="minorEastAsia"/>
                <w:sz w:val="18"/>
                <w:szCs w:val="18"/>
                <w:vertAlign w:val="subscript"/>
                <w:lang w:val="en-US"/>
              </w:rPr>
              <w:t>CLTM_interrupt</w:t>
            </w:r>
            <w:proofErr w:type="spellEnd"/>
            <w:r w:rsidRPr="00F42C2C">
              <w:rPr>
                <w:rFonts w:eastAsiaTheme="minorEastAsia"/>
                <w:sz w:val="18"/>
                <w:szCs w:val="18"/>
                <w:lang w:val="en-US"/>
              </w:rPr>
              <w:t xml:space="preserve"> +</w:t>
            </w:r>
            <w:r w:rsidRPr="00F42C2C">
              <w:rPr>
                <w:rFonts w:eastAsiaTheme="minorEastAsia"/>
                <w:sz w:val="18"/>
                <w:szCs w:val="18"/>
              </w:rPr>
              <w:t xml:space="preserve"> </w:t>
            </w:r>
            <w:proofErr w:type="spellStart"/>
            <w:r w:rsidRPr="00F42C2C">
              <w:rPr>
                <w:rFonts w:eastAsiaTheme="minorEastAsia"/>
                <w:bCs/>
                <w:color w:val="FF0000"/>
                <w:sz w:val="18"/>
                <w:szCs w:val="18"/>
              </w:rPr>
              <w:t>T</w:t>
            </w:r>
            <w:r w:rsidRPr="00F42C2C">
              <w:rPr>
                <w:rFonts w:eastAsiaTheme="minorEastAsia"/>
                <w:bCs/>
                <w:color w:val="FF0000"/>
                <w:sz w:val="18"/>
                <w:szCs w:val="18"/>
                <w:vertAlign w:val="subscript"/>
              </w:rPr>
              <w:t>first</w:t>
            </w:r>
            <w:proofErr w:type="spellEnd"/>
            <w:r w:rsidRPr="00F42C2C">
              <w:rPr>
                <w:rFonts w:eastAsiaTheme="minorEastAsia"/>
                <w:bCs/>
                <w:color w:val="FF0000"/>
                <w:sz w:val="18"/>
                <w:szCs w:val="18"/>
                <w:vertAlign w:val="subscript"/>
              </w:rPr>
              <w:t>-RS</w:t>
            </w:r>
            <w:r w:rsidRPr="00F42C2C">
              <w:rPr>
                <w:rFonts w:eastAsiaTheme="minorEastAsia"/>
                <w:color w:val="FF0000"/>
                <w:sz w:val="18"/>
                <w:szCs w:val="18"/>
              </w:rPr>
              <w:t xml:space="preserve"> + T</w:t>
            </w:r>
            <w:r w:rsidRPr="00F42C2C">
              <w:rPr>
                <w:rFonts w:eastAsiaTheme="minorEastAsia"/>
                <w:color w:val="FF0000"/>
                <w:sz w:val="18"/>
                <w:szCs w:val="18"/>
                <w:vertAlign w:val="subscript"/>
              </w:rPr>
              <w:t>RS-proc</w:t>
            </w:r>
          </w:p>
          <w:p w14:paraId="016E7818" w14:textId="77777777" w:rsidR="00F42C2C" w:rsidRPr="00F42C2C" w:rsidRDefault="00F42C2C" w:rsidP="00F42C2C">
            <w:pPr>
              <w:pStyle w:val="a7"/>
              <w:numPr>
                <w:ilvl w:val="1"/>
                <w:numId w:val="47"/>
              </w:numPr>
              <w:overflowPunct w:val="0"/>
              <w:autoSpaceDE w:val="0"/>
              <w:autoSpaceDN w:val="0"/>
              <w:adjustRightInd w:val="0"/>
              <w:spacing w:after="120"/>
              <w:ind w:leftChars="0"/>
              <w:textAlignment w:val="baseline"/>
              <w:rPr>
                <w:rFonts w:eastAsiaTheme="minorEastAsia"/>
                <w:sz w:val="18"/>
                <w:szCs w:val="18"/>
                <w:lang w:val="en-US"/>
              </w:rPr>
            </w:pPr>
            <w:proofErr w:type="spellStart"/>
            <w:r w:rsidRPr="00F42C2C">
              <w:rPr>
                <w:rFonts w:eastAsiaTheme="minorEastAsia"/>
                <w:sz w:val="18"/>
                <w:szCs w:val="18"/>
                <w:lang w:val="en-US"/>
              </w:rPr>
              <w:t>T</w:t>
            </w:r>
            <w:r w:rsidRPr="00F42C2C">
              <w:rPr>
                <w:rFonts w:eastAsiaTheme="minorEastAsia"/>
                <w:sz w:val="18"/>
                <w:szCs w:val="18"/>
                <w:vertAlign w:val="subscript"/>
                <w:lang w:val="en-US"/>
              </w:rPr>
              <w:t>CLTM_interrupt</w:t>
            </w:r>
            <w:proofErr w:type="spellEnd"/>
            <w:r w:rsidRPr="00F42C2C">
              <w:rPr>
                <w:rFonts w:eastAsiaTheme="minorEastAsia"/>
                <w:sz w:val="18"/>
                <w:szCs w:val="18"/>
                <w:lang w:val="en-US"/>
              </w:rPr>
              <w:t xml:space="preserve"> </w:t>
            </w:r>
            <w:r w:rsidRPr="00F42C2C">
              <w:rPr>
                <w:rFonts w:eastAsiaTheme="minorEastAsia"/>
                <w:sz w:val="18"/>
                <w:szCs w:val="18"/>
              </w:rPr>
              <w:t xml:space="preserve">= </w:t>
            </w:r>
            <w:r w:rsidRPr="00F42C2C">
              <w:rPr>
                <w:rFonts w:eastAsiaTheme="minorEastAsia"/>
                <w:color w:val="FF0000"/>
                <w:sz w:val="18"/>
                <w:szCs w:val="18"/>
              </w:rPr>
              <w:t>T</w:t>
            </w:r>
            <w:r w:rsidRPr="00F42C2C">
              <w:rPr>
                <w:rFonts w:eastAsiaTheme="minorEastAsia"/>
                <w:color w:val="FF0000"/>
                <w:sz w:val="18"/>
                <w:szCs w:val="18"/>
                <w:vertAlign w:val="subscript"/>
              </w:rPr>
              <w:t xml:space="preserve">LTM-RRC-processing </w:t>
            </w:r>
            <w:r w:rsidRPr="00F42C2C">
              <w:rPr>
                <w:rFonts w:eastAsiaTheme="minorEastAsia"/>
                <w:sz w:val="18"/>
                <w:szCs w:val="18"/>
              </w:rPr>
              <w:t>+ T</w:t>
            </w:r>
            <w:r w:rsidRPr="00F42C2C">
              <w:rPr>
                <w:rFonts w:eastAsiaTheme="minorEastAsia"/>
                <w:sz w:val="18"/>
                <w:szCs w:val="18"/>
                <w:vertAlign w:val="subscript"/>
              </w:rPr>
              <w:t>LTM-processing</w:t>
            </w:r>
            <w:r w:rsidRPr="00F42C2C">
              <w:rPr>
                <w:rFonts w:eastAsiaTheme="minorEastAsia"/>
                <w:sz w:val="18"/>
                <w:szCs w:val="18"/>
              </w:rPr>
              <w:t xml:space="preserve"> + T</w:t>
            </w:r>
            <w:r w:rsidRPr="00F42C2C">
              <w:rPr>
                <w:rFonts w:eastAsiaTheme="minorEastAsia"/>
                <w:sz w:val="18"/>
                <w:szCs w:val="18"/>
                <w:vertAlign w:val="subscript"/>
              </w:rPr>
              <w:t>LTM-IU</w:t>
            </w:r>
            <w:r w:rsidRPr="00F42C2C">
              <w:rPr>
                <w:rFonts w:eastAsiaTheme="minorEastAsia"/>
                <w:sz w:val="18"/>
                <w:szCs w:val="18"/>
              </w:rPr>
              <w:t xml:space="preserve"> </w:t>
            </w:r>
            <w:proofErr w:type="spellStart"/>
            <w:r w:rsidRPr="00F42C2C">
              <w:rPr>
                <w:rFonts w:eastAsiaTheme="minorEastAsia"/>
                <w:sz w:val="18"/>
                <w:szCs w:val="18"/>
              </w:rPr>
              <w:t>ms</w:t>
            </w:r>
            <w:proofErr w:type="spellEnd"/>
          </w:p>
          <w:p w14:paraId="0601ECF7" w14:textId="77777777" w:rsidR="00F42C2C" w:rsidRPr="00F42C2C" w:rsidRDefault="00F42C2C" w:rsidP="00F42C2C">
            <w:pPr>
              <w:pStyle w:val="a7"/>
              <w:numPr>
                <w:ilvl w:val="0"/>
                <w:numId w:val="47"/>
              </w:numPr>
              <w:overflowPunct w:val="0"/>
              <w:autoSpaceDE w:val="0"/>
              <w:autoSpaceDN w:val="0"/>
              <w:adjustRightInd w:val="0"/>
              <w:spacing w:after="120"/>
              <w:ind w:leftChars="0" w:left="1134" w:hanging="414"/>
              <w:textAlignment w:val="baseline"/>
              <w:rPr>
                <w:rFonts w:eastAsiaTheme="minorEastAsia"/>
                <w:sz w:val="18"/>
                <w:szCs w:val="18"/>
                <w:lang w:val="en-US"/>
              </w:rPr>
            </w:pPr>
            <w:r w:rsidRPr="00F42C2C">
              <w:rPr>
                <w:rFonts w:eastAsiaTheme="minorEastAsia"/>
                <w:sz w:val="18"/>
                <w:szCs w:val="18"/>
                <w:lang w:val="en-US"/>
              </w:rPr>
              <w:t>Option 3: D</w:t>
            </w:r>
            <w:r w:rsidRPr="00F42C2C">
              <w:rPr>
                <w:rFonts w:eastAsiaTheme="minorEastAsia"/>
                <w:sz w:val="18"/>
                <w:szCs w:val="18"/>
                <w:vertAlign w:val="subscript"/>
                <w:lang w:val="en-US"/>
              </w:rPr>
              <w:t>CLTM</w:t>
            </w:r>
            <w:r w:rsidRPr="00F42C2C">
              <w:rPr>
                <w:rFonts w:eastAsiaTheme="minorEastAsia"/>
                <w:sz w:val="18"/>
                <w:szCs w:val="18"/>
                <w:lang w:val="en-US"/>
              </w:rPr>
              <w:t xml:space="preserve"> = [T</w:t>
            </w:r>
            <w:r w:rsidRPr="00F42C2C">
              <w:rPr>
                <w:rFonts w:eastAsiaTheme="minorEastAsia"/>
                <w:sz w:val="18"/>
                <w:szCs w:val="18"/>
                <w:vertAlign w:val="subscript"/>
                <w:lang w:val="en-US"/>
              </w:rPr>
              <w:t>RRC</w:t>
            </w:r>
            <w:r w:rsidRPr="00F42C2C">
              <w:rPr>
                <w:rFonts w:eastAsiaTheme="minorEastAsia"/>
                <w:sz w:val="18"/>
                <w:szCs w:val="18"/>
                <w:lang w:val="en-US"/>
              </w:rPr>
              <w:t xml:space="preserve">] + </w:t>
            </w:r>
            <w:proofErr w:type="spellStart"/>
            <w:r w:rsidRPr="00F42C2C">
              <w:rPr>
                <w:rFonts w:eastAsiaTheme="minorEastAsia"/>
                <w:sz w:val="18"/>
                <w:szCs w:val="18"/>
                <w:lang w:val="en-US"/>
              </w:rPr>
              <w:t>T</w:t>
            </w:r>
            <w:r w:rsidRPr="00F42C2C">
              <w:rPr>
                <w:rFonts w:eastAsiaTheme="minorEastAsia"/>
                <w:sz w:val="18"/>
                <w:szCs w:val="18"/>
                <w:vertAlign w:val="subscript"/>
                <w:lang w:val="en-US"/>
              </w:rPr>
              <w:t>Event_DU</w:t>
            </w:r>
            <w:proofErr w:type="spellEnd"/>
            <w:r w:rsidRPr="00F42C2C">
              <w:rPr>
                <w:rFonts w:eastAsiaTheme="minorEastAsia"/>
                <w:sz w:val="18"/>
                <w:szCs w:val="18"/>
                <w:lang w:val="en-US"/>
              </w:rPr>
              <w:t xml:space="preserve"> + </w:t>
            </w:r>
            <w:proofErr w:type="spellStart"/>
            <w:r w:rsidRPr="00F42C2C">
              <w:rPr>
                <w:rFonts w:eastAsiaTheme="minorEastAsia"/>
                <w:sz w:val="18"/>
                <w:szCs w:val="18"/>
                <w:lang w:val="en-US"/>
              </w:rPr>
              <w:t>T</w:t>
            </w:r>
            <w:r w:rsidRPr="00F42C2C">
              <w:rPr>
                <w:rFonts w:eastAsiaTheme="minorEastAsia"/>
                <w:sz w:val="18"/>
                <w:szCs w:val="18"/>
                <w:vertAlign w:val="subscript"/>
                <w:lang w:val="en-US"/>
              </w:rPr>
              <w:t>measure</w:t>
            </w:r>
            <w:proofErr w:type="spellEnd"/>
            <w:r w:rsidRPr="00F42C2C">
              <w:rPr>
                <w:rFonts w:eastAsiaTheme="minorEastAsia"/>
                <w:sz w:val="18"/>
                <w:szCs w:val="18"/>
                <w:lang w:val="en-US"/>
              </w:rPr>
              <w:t xml:space="preserve"> + </w:t>
            </w:r>
            <w:proofErr w:type="spellStart"/>
            <w:r w:rsidRPr="00F42C2C">
              <w:rPr>
                <w:rFonts w:eastAsiaTheme="minorEastAsia"/>
                <w:sz w:val="18"/>
                <w:szCs w:val="18"/>
                <w:lang w:val="en-US"/>
              </w:rPr>
              <w:t>T</w:t>
            </w:r>
            <w:r w:rsidRPr="00F42C2C">
              <w:rPr>
                <w:rFonts w:eastAsiaTheme="minorEastAsia"/>
                <w:sz w:val="18"/>
                <w:szCs w:val="18"/>
                <w:vertAlign w:val="subscript"/>
                <w:lang w:val="en-US"/>
              </w:rPr>
              <w:t>CLTM_interrupt</w:t>
            </w:r>
            <w:proofErr w:type="spellEnd"/>
            <w:r w:rsidRPr="00F42C2C">
              <w:rPr>
                <w:rFonts w:eastAsiaTheme="minorEastAsia"/>
                <w:sz w:val="18"/>
                <w:szCs w:val="18"/>
                <w:lang w:val="en-US"/>
              </w:rPr>
              <w:t xml:space="preserve"> </w:t>
            </w:r>
          </w:p>
          <w:p w14:paraId="54E3BB6A" w14:textId="22E83BFA" w:rsidR="00F42C2C" w:rsidRPr="00F42C2C" w:rsidRDefault="00F42C2C" w:rsidP="00F42C2C">
            <w:pPr>
              <w:pStyle w:val="a7"/>
              <w:numPr>
                <w:ilvl w:val="1"/>
                <w:numId w:val="47"/>
              </w:numPr>
              <w:overflowPunct w:val="0"/>
              <w:autoSpaceDE w:val="0"/>
              <w:autoSpaceDN w:val="0"/>
              <w:adjustRightInd w:val="0"/>
              <w:spacing w:after="120"/>
              <w:ind w:leftChars="0"/>
              <w:textAlignment w:val="baseline"/>
              <w:rPr>
                <w:rFonts w:eastAsiaTheme="minorEastAsia"/>
                <w:lang w:val="en-US"/>
              </w:rPr>
            </w:pPr>
            <w:proofErr w:type="spellStart"/>
            <w:r w:rsidRPr="00F42C2C">
              <w:rPr>
                <w:rFonts w:eastAsiaTheme="minorEastAsia"/>
                <w:sz w:val="18"/>
                <w:szCs w:val="18"/>
                <w:lang w:val="en-US"/>
              </w:rPr>
              <w:t>T</w:t>
            </w:r>
            <w:r w:rsidRPr="00F42C2C">
              <w:rPr>
                <w:rFonts w:eastAsiaTheme="minorEastAsia"/>
                <w:sz w:val="18"/>
                <w:szCs w:val="18"/>
                <w:vertAlign w:val="subscript"/>
                <w:lang w:val="en-US"/>
              </w:rPr>
              <w:t>CLTM_interrupt</w:t>
            </w:r>
            <w:proofErr w:type="spellEnd"/>
            <w:r w:rsidRPr="00F42C2C">
              <w:rPr>
                <w:rFonts w:eastAsiaTheme="minorEastAsia"/>
                <w:sz w:val="18"/>
                <w:szCs w:val="18"/>
                <w:lang w:val="en-US"/>
              </w:rPr>
              <w:t xml:space="preserve"> </w:t>
            </w:r>
            <w:r w:rsidRPr="00F42C2C">
              <w:rPr>
                <w:rFonts w:eastAsiaTheme="minorEastAsia"/>
                <w:sz w:val="18"/>
                <w:szCs w:val="18"/>
              </w:rPr>
              <w:t>= T</w:t>
            </w:r>
            <w:r w:rsidRPr="00F42C2C">
              <w:rPr>
                <w:rFonts w:eastAsiaTheme="minorEastAsia"/>
                <w:sz w:val="18"/>
                <w:szCs w:val="18"/>
                <w:vertAlign w:val="subscript"/>
              </w:rPr>
              <w:t xml:space="preserve">LTM-RRC-processing </w:t>
            </w:r>
            <w:r w:rsidRPr="00F42C2C">
              <w:rPr>
                <w:rFonts w:eastAsiaTheme="minorEastAsia"/>
                <w:sz w:val="18"/>
                <w:szCs w:val="18"/>
              </w:rPr>
              <w:t>+ T</w:t>
            </w:r>
            <w:r w:rsidRPr="00F42C2C">
              <w:rPr>
                <w:rFonts w:eastAsiaTheme="minorEastAsia"/>
                <w:sz w:val="18"/>
                <w:szCs w:val="18"/>
                <w:vertAlign w:val="subscript"/>
              </w:rPr>
              <w:t>LTM-processing</w:t>
            </w:r>
            <w:r w:rsidRPr="00F42C2C">
              <w:rPr>
                <w:rFonts w:eastAsiaTheme="minorEastAsia"/>
                <w:sz w:val="18"/>
                <w:szCs w:val="18"/>
              </w:rPr>
              <w:t xml:space="preserve"> + T</w:t>
            </w:r>
            <w:r w:rsidRPr="00F42C2C">
              <w:rPr>
                <w:rFonts w:eastAsiaTheme="minorEastAsia"/>
                <w:sz w:val="18"/>
                <w:szCs w:val="18"/>
                <w:vertAlign w:val="subscript"/>
              </w:rPr>
              <w:t>LTM-IU</w:t>
            </w:r>
            <w:r w:rsidRPr="00F42C2C">
              <w:rPr>
                <w:rFonts w:eastAsiaTheme="minorEastAsia"/>
                <w:sz w:val="18"/>
                <w:szCs w:val="18"/>
              </w:rPr>
              <w:t xml:space="preserve"> </w:t>
            </w:r>
            <w:r w:rsidRPr="00F42C2C">
              <w:rPr>
                <w:rFonts w:eastAsiaTheme="minorEastAsia"/>
                <w:sz w:val="18"/>
                <w:szCs w:val="18"/>
                <w:lang w:val="en-US"/>
              </w:rPr>
              <w:t>+</w:t>
            </w:r>
            <w:r w:rsidRPr="00F42C2C">
              <w:rPr>
                <w:rFonts w:eastAsiaTheme="minorEastAsia"/>
                <w:sz w:val="18"/>
                <w:szCs w:val="18"/>
              </w:rPr>
              <w:t xml:space="preserve"> </w:t>
            </w:r>
            <w:proofErr w:type="spellStart"/>
            <w:r w:rsidRPr="00F42C2C">
              <w:rPr>
                <w:rFonts w:eastAsiaTheme="minorEastAsia"/>
                <w:bCs/>
                <w:color w:val="FF0000"/>
                <w:sz w:val="18"/>
                <w:szCs w:val="18"/>
              </w:rPr>
              <w:t>T</w:t>
            </w:r>
            <w:r w:rsidRPr="00F42C2C">
              <w:rPr>
                <w:rFonts w:eastAsiaTheme="minorEastAsia"/>
                <w:bCs/>
                <w:color w:val="FF0000"/>
                <w:sz w:val="18"/>
                <w:szCs w:val="18"/>
                <w:vertAlign w:val="subscript"/>
              </w:rPr>
              <w:t>first</w:t>
            </w:r>
            <w:proofErr w:type="spellEnd"/>
            <w:r w:rsidRPr="00F42C2C">
              <w:rPr>
                <w:rFonts w:eastAsiaTheme="minorEastAsia"/>
                <w:bCs/>
                <w:color w:val="FF0000"/>
                <w:sz w:val="18"/>
                <w:szCs w:val="18"/>
                <w:vertAlign w:val="subscript"/>
              </w:rPr>
              <w:t>-RS</w:t>
            </w:r>
            <w:r w:rsidRPr="00F42C2C">
              <w:rPr>
                <w:rFonts w:eastAsiaTheme="minorEastAsia"/>
                <w:color w:val="FF0000"/>
                <w:sz w:val="18"/>
                <w:szCs w:val="18"/>
              </w:rPr>
              <w:t xml:space="preserve"> + T</w:t>
            </w:r>
            <w:r w:rsidRPr="00F42C2C">
              <w:rPr>
                <w:rFonts w:eastAsiaTheme="minorEastAsia"/>
                <w:color w:val="FF0000"/>
                <w:sz w:val="18"/>
                <w:szCs w:val="18"/>
                <w:vertAlign w:val="subscript"/>
              </w:rPr>
              <w:t>RS-proc</w:t>
            </w:r>
            <w:r w:rsidRPr="00F42C2C">
              <w:rPr>
                <w:rFonts w:eastAsiaTheme="minorEastAsia"/>
                <w:color w:val="FF0000"/>
                <w:sz w:val="18"/>
                <w:szCs w:val="18"/>
              </w:rPr>
              <w:t xml:space="preserve"> </w:t>
            </w:r>
            <w:proofErr w:type="spellStart"/>
            <w:r w:rsidRPr="00F42C2C">
              <w:rPr>
                <w:rFonts w:eastAsiaTheme="minorEastAsia"/>
                <w:sz w:val="18"/>
                <w:szCs w:val="18"/>
              </w:rPr>
              <w:t>ms</w:t>
            </w:r>
            <w:proofErr w:type="spellEnd"/>
          </w:p>
        </w:tc>
      </w:tr>
    </w:tbl>
    <w:p w14:paraId="1D2D4CA8" w14:textId="77777777" w:rsidR="00F42C2C" w:rsidRDefault="00F42C2C" w:rsidP="0008152D">
      <w:pPr>
        <w:spacing w:after="0"/>
        <w:jc w:val="both"/>
        <w:rPr>
          <w:lang w:val="en-US"/>
        </w:rPr>
      </w:pPr>
    </w:p>
    <w:p w14:paraId="4A15DDF8" w14:textId="5A05E88C" w:rsidR="00F42C2C" w:rsidRPr="000F242E" w:rsidRDefault="000F242E" w:rsidP="0008152D">
      <w:pPr>
        <w:spacing w:after="0"/>
        <w:jc w:val="both"/>
        <w:rPr>
          <w:rFonts w:eastAsia="宋体"/>
          <w:lang w:val="en-US" w:eastAsia="zh-CN"/>
        </w:rPr>
      </w:pPr>
      <w:r>
        <w:rPr>
          <w:rFonts w:eastAsia="宋体" w:hint="eastAsia"/>
          <w:lang w:val="en-US" w:eastAsia="zh-CN"/>
        </w:rPr>
        <w:t>I</w:t>
      </w:r>
      <w:r>
        <w:rPr>
          <w:rFonts w:eastAsia="宋体"/>
          <w:lang w:val="en-US" w:eastAsia="zh-CN"/>
        </w:rPr>
        <w:t xml:space="preserve">n our understanding, the delay and interruption requirements for CHO are defined as Fig. 1. </w:t>
      </w:r>
      <w:r>
        <w:rPr>
          <w:rFonts w:eastAsia="Times New Roman"/>
          <w:lang w:val="en-US"/>
        </w:rPr>
        <w:t xml:space="preserve">The interruption time includes </w:t>
      </w:r>
      <w:proofErr w:type="spellStart"/>
      <w:r>
        <w:t>T</w:t>
      </w:r>
      <w:r>
        <w:rPr>
          <w:vertAlign w:val="subscript"/>
        </w:rPr>
        <w:t>processing</w:t>
      </w:r>
      <w:proofErr w:type="spellEnd"/>
      <w:r>
        <w:rPr>
          <w:rFonts w:eastAsia="Times New Roman"/>
          <w:lang w:val="en-US"/>
        </w:rPr>
        <w:t xml:space="preserve">, time for T/F tracking and UL sync. In LTM, early T/F tracking is introduced to reduce both the cell switch delay and interruption. In our understanding, if UE supports early T/F tracking, it is also possible to perform T/F tracking before </w:t>
      </w:r>
      <w:proofErr w:type="spellStart"/>
      <w:r>
        <w:t>T</w:t>
      </w:r>
      <w:r>
        <w:rPr>
          <w:vertAlign w:val="subscript"/>
        </w:rPr>
        <w:t>processing</w:t>
      </w:r>
      <w:proofErr w:type="spellEnd"/>
      <w:r>
        <w:rPr>
          <w:rFonts w:eastAsia="Times New Roman"/>
          <w:lang w:val="en-US"/>
        </w:rPr>
        <w:t xml:space="preserve">. As well known, the time introduced by T/F tracking is mainly spent on waiting for the SSB occasion. The waiting time also contributes to the interruption. If UE performs T/F tracking before </w:t>
      </w:r>
      <w:proofErr w:type="spellStart"/>
      <w:r>
        <w:t>T</w:t>
      </w:r>
      <w:r>
        <w:rPr>
          <w:vertAlign w:val="subscript"/>
        </w:rPr>
        <w:t>processing</w:t>
      </w:r>
      <w:proofErr w:type="spellEnd"/>
      <w:r>
        <w:rPr>
          <w:rFonts w:eastAsia="Times New Roman"/>
          <w:lang w:val="en-US"/>
        </w:rPr>
        <w:t>, the delay is not reduced, but the interruption will be reduced</w:t>
      </w:r>
      <w:r w:rsidR="00D2434E">
        <w:rPr>
          <w:rFonts w:eastAsia="Times New Roman"/>
          <w:lang w:val="en-US"/>
        </w:rPr>
        <w:t xml:space="preserve"> as shown in Fig. 2</w:t>
      </w:r>
      <w:r>
        <w:rPr>
          <w:rFonts w:eastAsia="Times New Roman"/>
          <w:lang w:val="en-US"/>
        </w:rPr>
        <w:t>.</w:t>
      </w:r>
      <w:r w:rsidR="00D2434E">
        <w:rPr>
          <w:rFonts w:eastAsia="Times New Roman"/>
          <w:lang w:val="en-US"/>
        </w:rPr>
        <w:t xml:space="preserve"> In C-LTM, source cell does not know when UE will start to switch to the target cell, so during the cell switch procedure, source cell may keep scheduling the UE. The shorter the interruption is, the better.</w:t>
      </w:r>
    </w:p>
    <w:p w14:paraId="559A8008" w14:textId="0342EF9E" w:rsidR="000F242E" w:rsidRDefault="000F242E" w:rsidP="0008152D">
      <w:pPr>
        <w:spacing w:after="0"/>
        <w:jc w:val="both"/>
        <w:rPr>
          <w:lang w:val="en-US"/>
        </w:rPr>
      </w:pPr>
      <w:r w:rsidRPr="000F242E">
        <w:rPr>
          <w:noProof/>
        </w:rPr>
        <w:drawing>
          <wp:inline distT="0" distB="0" distL="0" distR="0" wp14:anchorId="39EF27F6" wp14:editId="77CCBD05">
            <wp:extent cx="6120765" cy="1416685"/>
            <wp:effectExtent l="0" t="0" r="0" b="0"/>
            <wp:docPr id="5" name="图片 4">
              <a:extLst xmlns:a="http://schemas.openxmlformats.org/drawingml/2006/main">
                <a:ext uri="{FF2B5EF4-FFF2-40B4-BE49-F238E27FC236}">
                  <a16:creationId xmlns:a16="http://schemas.microsoft.com/office/drawing/2014/main" id="{79EB9B32-BE2C-14D6-011B-E4BA3FB840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79EB9B32-BE2C-14D6-011B-E4BA3FB84035}"/>
                        </a:ext>
                      </a:extLst>
                    </pic:cNvPr>
                    <pic:cNvPicPr>
                      <a:picLocks noChangeAspect="1"/>
                    </pic:cNvPicPr>
                  </pic:nvPicPr>
                  <pic:blipFill>
                    <a:blip r:embed="rId8"/>
                    <a:stretch>
                      <a:fillRect/>
                    </a:stretch>
                  </pic:blipFill>
                  <pic:spPr>
                    <a:xfrm>
                      <a:off x="0" y="0"/>
                      <a:ext cx="6120765" cy="1416685"/>
                    </a:xfrm>
                    <a:prstGeom prst="rect">
                      <a:avLst/>
                    </a:prstGeom>
                  </pic:spPr>
                </pic:pic>
              </a:graphicData>
            </a:graphic>
          </wp:inline>
        </w:drawing>
      </w:r>
    </w:p>
    <w:p w14:paraId="3C8A92A8" w14:textId="77777777" w:rsidR="000F242E" w:rsidRDefault="000F242E" w:rsidP="000F242E">
      <w:pPr>
        <w:spacing w:after="0"/>
        <w:jc w:val="center"/>
        <w:rPr>
          <w:rFonts w:eastAsia="Times New Roman"/>
          <w:lang w:val="en-US"/>
        </w:rPr>
      </w:pPr>
      <w:r>
        <w:rPr>
          <w:rFonts w:eastAsia="Times New Roman"/>
          <w:lang w:val="en-US"/>
        </w:rPr>
        <w:t>Fig.1</w:t>
      </w:r>
    </w:p>
    <w:p w14:paraId="30223508" w14:textId="77777777" w:rsidR="009F14F4" w:rsidRDefault="009F14F4" w:rsidP="0008152D">
      <w:pPr>
        <w:spacing w:after="0"/>
        <w:jc w:val="both"/>
        <w:rPr>
          <w:lang w:val="en-US"/>
        </w:rPr>
      </w:pPr>
    </w:p>
    <w:p w14:paraId="090597FE" w14:textId="7743BB67" w:rsidR="009F14F4" w:rsidRDefault="009F14F4" w:rsidP="0008152D">
      <w:pPr>
        <w:spacing w:after="0"/>
        <w:jc w:val="both"/>
        <w:rPr>
          <w:lang w:val="en-US"/>
        </w:rPr>
      </w:pPr>
      <w:r w:rsidRPr="009F14F4">
        <w:rPr>
          <w:noProof/>
        </w:rPr>
        <w:lastRenderedPageBreak/>
        <w:drawing>
          <wp:inline distT="0" distB="0" distL="0" distR="0" wp14:anchorId="7C7942F8" wp14:editId="7E6D44A4">
            <wp:extent cx="6120765" cy="1353820"/>
            <wp:effectExtent l="0" t="0" r="0" b="0"/>
            <wp:docPr id="6" name="图片 5">
              <a:extLst xmlns:a="http://schemas.openxmlformats.org/drawingml/2006/main">
                <a:ext uri="{FF2B5EF4-FFF2-40B4-BE49-F238E27FC236}">
                  <a16:creationId xmlns:a16="http://schemas.microsoft.com/office/drawing/2014/main" id="{D91B4D70-FBC0-086D-A6A4-4B177E9EDC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D91B4D70-FBC0-086D-A6A4-4B177E9EDC45}"/>
                        </a:ext>
                      </a:extLst>
                    </pic:cNvPr>
                    <pic:cNvPicPr>
                      <a:picLocks noChangeAspect="1"/>
                    </pic:cNvPicPr>
                  </pic:nvPicPr>
                  <pic:blipFill>
                    <a:blip r:embed="rId9"/>
                    <a:stretch>
                      <a:fillRect/>
                    </a:stretch>
                  </pic:blipFill>
                  <pic:spPr>
                    <a:xfrm>
                      <a:off x="0" y="0"/>
                      <a:ext cx="6120765" cy="1353820"/>
                    </a:xfrm>
                    <a:prstGeom prst="rect">
                      <a:avLst/>
                    </a:prstGeom>
                  </pic:spPr>
                </pic:pic>
              </a:graphicData>
            </a:graphic>
          </wp:inline>
        </w:drawing>
      </w:r>
    </w:p>
    <w:p w14:paraId="64737F56" w14:textId="3F790FF4" w:rsidR="009F14F4" w:rsidRPr="009F14F4" w:rsidRDefault="009F14F4" w:rsidP="009F14F4">
      <w:pPr>
        <w:spacing w:after="0"/>
        <w:jc w:val="center"/>
        <w:rPr>
          <w:rFonts w:eastAsia="Times New Roman"/>
          <w:lang w:val="en-US"/>
        </w:rPr>
      </w:pPr>
      <w:r w:rsidRPr="009F14F4">
        <w:rPr>
          <w:rFonts w:eastAsia="Times New Roman" w:hint="eastAsia"/>
          <w:lang w:val="en-US"/>
        </w:rPr>
        <w:t>F</w:t>
      </w:r>
      <w:r w:rsidRPr="009F14F4">
        <w:rPr>
          <w:rFonts w:eastAsia="Times New Roman"/>
          <w:lang w:val="en-US"/>
        </w:rPr>
        <w:t>ig. 2</w:t>
      </w:r>
    </w:p>
    <w:p w14:paraId="1A565D97" w14:textId="77777777" w:rsidR="009F14F4" w:rsidRDefault="009F14F4" w:rsidP="0008152D">
      <w:pPr>
        <w:spacing w:after="0"/>
        <w:jc w:val="both"/>
        <w:rPr>
          <w:rFonts w:eastAsia="Times New Roman"/>
          <w:lang w:val="en-US"/>
        </w:rPr>
      </w:pPr>
    </w:p>
    <w:p w14:paraId="1004B9DB" w14:textId="77777777" w:rsidR="008512F3" w:rsidRDefault="008512F3" w:rsidP="0008152D">
      <w:pPr>
        <w:spacing w:after="0"/>
        <w:jc w:val="both"/>
        <w:rPr>
          <w:rFonts w:eastAsia="Times New Roman"/>
          <w:lang w:val="en-US"/>
        </w:rPr>
      </w:pPr>
    </w:p>
    <w:p w14:paraId="5FD61C1D" w14:textId="184F95E0" w:rsidR="00A632C4" w:rsidRDefault="00D7306B" w:rsidP="0008152D">
      <w:pPr>
        <w:spacing w:after="0"/>
        <w:jc w:val="both"/>
        <w:rPr>
          <w:rFonts w:eastAsia="宋体"/>
          <w:lang w:val="en-US" w:eastAsia="zh-CN"/>
        </w:rPr>
      </w:pPr>
      <w:r>
        <w:rPr>
          <w:rFonts w:eastAsia="宋体" w:hint="eastAsia"/>
          <w:lang w:val="en-US" w:eastAsia="zh-CN"/>
        </w:rPr>
        <w:t>F</w:t>
      </w:r>
      <w:r>
        <w:rPr>
          <w:rFonts w:eastAsia="宋体"/>
          <w:lang w:val="en-US" w:eastAsia="zh-CN"/>
        </w:rPr>
        <w:t>or C-LTM, we propose the delay and interruption as:</w:t>
      </w:r>
    </w:p>
    <w:p w14:paraId="3A4B1A01" w14:textId="71DCDDD6" w:rsidR="00D7306B" w:rsidRDefault="00D7306B" w:rsidP="0008152D">
      <w:pPr>
        <w:spacing w:after="0"/>
        <w:jc w:val="both"/>
        <w:rPr>
          <w:rFonts w:eastAsia="宋体"/>
          <w:lang w:val="en-US" w:eastAsia="zh-CN"/>
        </w:rPr>
      </w:pPr>
      <w:r w:rsidRPr="00F42C2C">
        <w:rPr>
          <w:rFonts w:eastAsiaTheme="minorEastAsia"/>
          <w:sz w:val="18"/>
          <w:szCs w:val="18"/>
          <w:lang w:val="en-US"/>
        </w:rPr>
        <w:t>D</w:t>
      </w:r>
      <w:r w:rsidRPr="00F42C2C">
        <w:rPr>
          <w:rFonts w:eastAsiaTheme="minorEastAsia"/>
          <w:sz w:val="18"/>
          <w:szCs w:val="18"/>
          <w:vertAlign w:val="subscript"/>
          <w:lang w:val="en-US"/>
        </w:rPr>
        <w:t>CLTM</w:t>
      </w:r>
      <w:r w:rsidRPr="00F42C2C">
        <w:rPr>
          <w:rFonts w:eastAsiaTheme="minorEastAsia"/>
          <w:sz w:val="18"/>
          <w:szCs w:val="18"/>
          <w:lang w:val="en-US"/>
        </w:rPr>
        <w:t xml:space="preserve"> = T</w:t>
      </w:r>
      <w:r w:rsidRPr="00F42C2C">
        <w:rPr>
          <w:rFonts w:eastAsiaTheme="minorEastAsia"/>
          <w:sz w:val="18"/>
          <w:szCs w:val="18"/>
          <w:vertAlign w:val="subscript"/>
          <w:lang w:val="en-US"/>
        </w:rPr>
        <w:t>RRC</w:t>
      </w:r>
      <w:r>
        <w:rPr>
          <w:rFonts w:eastAsiaTheme="minorEastAsia"/>
          <w:sz w:val="18"/>
          <w:szCs w:val="18"/>
          <w:lang w:val="en-US"/>
        </w:rPr>
        <w:t xml:space="preserve"> </w:t>
      </w:r>
      <w:r w:rsidRPr="00F42C2C">
        <w:rPr>
          <w:rFonts w:eastAsiaTheme="minorEastAsia"/>
          <w:sz w:val="18"/>
          <w:szCs w:val="18"/>
          <w:lang w:val="en-US"/>
        </w:rPr>
        <w:t xml:space="preserve">+ </w:t>
      </w:r>
      <w:proofErr w:type="spellStart"/>
      <w:r w:rsidRPr="00F42C2C">
        <w:rPr>
          <w:rFonts w:eastAsiaTheme="minorEastAsia"/>
          <w:sz w:val="18"/>
          <w:szCs w:val="18"/>
          <w:lang w:val="en-US"/>
        </w:rPr>
        <w:t>T</w:t>
      </w:r>
      <w:r w:rsidRPr="00F42C2C">
        <w:rPr>
          <w:rFonts w:eastAsiaTheme="minorEastAsia"/>
          <w:sz w:val="18"/>
          <w:szCs w:val="18"/>
          <w:vertAlign w:val="subscript"/>
          <w:lang w:val="en-US"/>
        </w:rPr>
        <w:t>Event_DU</w:t>
      </w:r>
      <w:proofErr w:type="spellEnd"/>
      <w:r w:rsidRPr="00F42C2C">
        <w:rPr>
          <w:rFonts w:eastAsiaTheme="minorEastAsia"/>
          <w:sz w:val="18"/>
          <w:szCs w:val="18"/>
          <w:lang w:val="en-US"/>
        </w:rPr>
        <w:t xml:space="preserve"> + </w:t>
      </w:r>
      <w:proofErr w:type="spellStart"/>
      <w:r w:rsidRPr="00F42C2C">
        <w:rPr>
          <w:rFonts w:eastAsiaTheme="minorEastAsia"/>
          <w:sz w:val="18"/>
          <w:szCs w:val="18"/>
          <w:lang w:val="en-US"/>
        </w:rPr>
        <w:t>T</w:t>
      </w:r>
      <w:r w:rsidRPr="00F42C2C">
        <w:rPr>
          <w:rFonts w:eastAsiaTheme="minorEastAsia"/>
          <w:sz w:val="18"/>
          <w:szCs w:val="18"/>
          <w:vertAlign w:val="subscript"/>
          <w:lang w:val="en-US"/>
        </w:rPr>
        <w:t>measure</w:t>
      </w:r>
      <w:proofErr w:type="spellEnd"/>
      <w:r w:rsidRPr="00F42C2C">
        <w:rPr>
          <w:rFonts w:eastAsiaTheme="minorEastAsia"/>
          <w:sz w:val="18"/>
          <w:szCs w:val="18"/>
          <w:lang w:val="en-US"/>
        </w:rPr>
        <w:t xml:space="preserve"> + </w:t>
      </w:r>
      <w:proofErr w:type="spellStart"/>
      <w:r w:rsidRPr="00F42C2C">
        <w:rPr>
          <w:rFonts w:eastAsiaTheme="minorEastAsia"/>
          <w:sz w:val="18"/>
          <w:szCs w:val="18"/>
          <w:lang w:val="en-US"/>
        </w:rPr>
        <w:t>T</w:t>
      </w:r>
      <w:r w:rsidRPr="00F42C2C">
        <w:rPr>
          <w:rFonts w:eastAsiaTheme="minorEastAsia"/>
          <w:sz w:val="18"/>
          <w:szCs w:val="18"/>
          <w:vertAlign w:val="subscript"/>
          <w:lang w:val="en-US"/>
        </w:rPr>
        <w:t>CLTM_interrupt</w:t>
      </w:r>
      <w:proofErr w:type="spellEnd"/>
      <w:r w:rsidRPr="00F42C2C">
        <w:rPr>
          <w:rFonts w:eastAsiaTheme="minorEastAsia"/>
          <w:sz w:val="18"/>
          <w:szCs w:val="18"/>
          <w:lang w:val="en-US"/>
        </w:rPr>
        <w:t xml:space="preserve"> + </w:t>
      </w:r>
      <w:r w:rsidRPr="00F42C2C">
        <w:rPr>
          <w:rFonts w:eastAsiaTheme="minorEastAsia"/>
          <w:color w:val="FF0000"/>
          <w:sz w:val="18"/>
          <w:szCs w:val="18"/>
        </w:rPr>
        <w:t>T</w:t>
      </w:r>
      <w:r w:rsidRPr="00F42C2C">
        <w:rPr>
          <w:rFonts w:eastAsiaTheme="minorEastAsia"/>
          <w:color w:val="FF0000"/>
          <w:sz w:val="18"/>
          <w:szCs w:val="18"/>
          <w:vertAlign w:val="subscript"/>
        </w:rPr>
        <w:t xml:space="preserve">LTM-RRC-processing </w:t>
      </w:r>
      <w:r w:rsidRPr="00F42C2C">
        <w:rPr>
          <w:rFonts w:eastAsiaTheme="minorEastAsia"/>
          <w:sz w:val="18"/>
          <w:szCs w:val="18"/>
        </w:rPr>
        <w:t xml:space="preserve">+ </w:t>
      </w:r>
      <w:proofErr w:type="spellStart"/>
      <w:r w:rsidRPr="006B6743">
        <w:rPr>
          <w:rFonts w:eastAsiaTheme="minorEastAsia"/>
          <w:bCs/>
          <w:color w:val="FF0000"/>
          <w:sz w:val="18"/>
          <w:szCs w:val="18"/>
        </w:rPr>
        <w:t>T</w:t>
      </w:r>
      <w:r w:rsidRPr="006B6743">
        <w:rPr>
          <w:rFonts w:eastAsiaTheme="minorEastAsia"/>
          <w:bCs/>
          <w:color w:val="FF0000"/>
          <w:sz w:val="18"/>
          <w:szCs w:val="18"/>
          <w:vertAlign w:val="subscript"/>
        </w:rPr>
        <w:t>wait</w:t>
      </w:r>
      <w:r w:rsidR="006B6743">
        <w:rPr>
          <w:rFonts w:eastAsiaTheme="minorEastAsia"/>
          <w:bCs/>
          <w:color w:val="FF0000"/>
          <w:sz w:val="18"/>
          <w:szCs w:val="18"/>
          <w:vertAlign w:val="subscript"/>
        </w:rPr>
        <w:t>_RS</w:t>
      </w:r>
      <w:proofErr w:type="spellEnd"/>
      <w:r w:rsidRPr="006B6743">
        <w:rPr>
          <w:rFonts w:eastAsia="宋体" w:hint="eastAsia"/>
          <w:color w:val="FF0000"/>
          <w:lang w:val="en-US" w:eastAsia="zh-CN"/>
        </w:rPr>
        <w:t xml:space="preserve"> </w:t>
      </w:r>
      <w:r>
        <w:rPr>
          <w:rFonts w:eastAsia="宋体"/>
          <w:lang w:val="en-US" w:eastAsia="zh-CN"/>
        </w:rPr>
        <w:t xml:space="preserve">and </w:t>
      </w:r>
      <w:proofErr w:type="spellStart"/>
      <w:r w:rsidRPr="00F42C2C">
        <w:rPr>
          <w:rFonts w:eastAsiaTheme="minorEastAsia"/>
          <w:sz w:val="18"/>
          <w:szCs w:val="18"/>
          <w:lang w:val="en-US"/>
        </w:rPr>
        <w:t>T</w:t>
      </w:r>
      <w:r w:rsidRPr="00F42C2C">
        <w:rPr>
          <w:rFonts w:eastAsiaTheme="minorEastAsia"/>
          <w:sz w:val="18"/>
          <w:szCs w:val="18"/>
          <w:vertAlign w:val="subscript"/>
          <w:lang w:val="en-US"/>
        </w:rPr>
        <w:t>CLTM_interrupt</w:t>
      </w:r>
      <w:proofErr w:type="spellEnd"/>
      <w:r w:rsidRPr="00F42C2C">
        <w:rPr>
          <w:rFonts w:eastAsiaTheme="minorEastAsia"/>
          <w:sz w:val="18"/>
          <w:szCs w:val="18"/>
          <w:lang w:val="en-US"/>
        </w:rPr>
        <w:t xml:space="preserve"> </w:t>
      </w:r>
      <w:r w:rsidRPr="00F42C2C">
        <w:rPr>
          <w:rFonts w:eastAsiaTheme="minorEastAsia"/>
          <w:sz w:val="18"/>
          <w:szCs w:val="18"/>
        </w:rPr>
        <w:t xml:space="preserve">= </w:t>
      </w:r>
      <w:r w:rsidR="0079249B" w:rsidRPr="0079249B">
        <w:rPr>
          <w:rFonts w:eastAsiaTheme="minorEastAsia"/>
          <w:bCs/>
          <w:color w:val="FF0000"/>
          <w:sz w:val="18"/>
          <w:szCs w:val="18"/>
        </w:rPr>
        <w:t>T</w:t>
      </w:r>
      <w:r w:rsidR="0079249B" w:rsidRPr="0079249B">
        <w:rPr>
          <w:rFonts w:eastAsiaTheme="minorEastAsia"/>
          <w:bCs/>
          <w:color w:val="FF0000"/>
          <w:sz w:val="18"/>
          <w:szCs w:val="18"/>
          <w:vertAlign w:val="subscript"/>
        </w:rPr>
        <w:t>RS</w:t>
      </w:r>
      <w:r w:rsidR="0079249B" w:rsidRPr="0079249B">
        <w:rPr>
          <w:rFonts w:eastAsiaTheme="minorEastAsia"/>
          <w:color w:val="FF0000"/>
          <w:sz w:val="18"/>
          <w:szCs w:val="18"/>
        </w:rPr>
        <w:t xml:space="preserve"> + T</w:t>
      </w:r>
      <w:r w:rsidR="0079249B" w:rsidRPr="0079249B">
        <w:rPr>
          <w:rFonts w:eastAsiaTheme="minorEastAsia"/>
          <w:color w:val="FF0000"/>
          <w:sz w:val="18"/>
          <w:szCs w:val="18"/>
          <w:vertAlign w:val="subscript"/>
        </w:rPr>
        <w:t>RS-proc</w:t>
      </w:r>
      <w:r w:rsidR="0079249B" w:rsidRPr="0079249B">
        <w:rPr>
          <w:rFonts w:eastAsiaTheme="minorEastAsia"/>
          <w:sz w:val="18"/>
          <w:szCs w:val="18"/>
        </w:rPr>
        <w:t xml:space="preserve"> +</w:t>
      </w:r>
      <w:r w:rsidR="0079249B">
        <w:rPr>
          <w:rFonts w:eastAsiaTheme="minorEastAsia"/>
          <w:sz w:val="18"/>
          <w:szCs w:val="18"/>
        </w:rPr>
        <w:t xml:space="preserve"> </w:t>
      </w:r>
      <w:r w:rsidRPr="00F42C2C">
        <w:rPr>
          <w:rFonts w:eastAsiaTheme="minorEastAsia"/>
          <w:sz w:val="18"/>
          <w:szCs w:val="18"/>
        </w:rPr>
        <w:t>T</w:t>
      </w:r>
      <w:r w:rsidRPr="00F42C2C">
        <w:rPr>
          <w:rFonts w:eastAsiaTheme="minorEastAsia"/>
          <w:sz w:val="18"/>
          <w:szCs w:val="18"/>
          <w:vertAlign w:val="subscript"/>
        </w:rPr>
        <w:t>LTM-processing</w:t>
      </w:r>
      <w:r w:rsidRPr="00F42C2C">
        <w:rPr>
          <w:rFonts w:eastAsiaTheme="minorEastAsia"/>
          <w:sz w:val="18"/>
          <w:szCs w:val="18"/>
        </w:rPr>
        <w:t xml:space="preserve"> + T</w:t>
      </w:r>
      <w:r w:rsidRPr="00F42C2C">
        <w:rPr>
          <w:rFonts w:eastAsiaTheme="minorEastAsia"/>
          <w:sz w:val="18"/>
          <w:szCs w:val="18"/>
          <w:vertAlign w:val="subscript"/>
        </w:rPr>
        <w:t>LTM-IU</w:t>
      </w:r>
      <w:r w:rsidR="0079249B">
        <w:rPr>
          <w:rFonts w:eastAsia="宋体"/>
          <w:lang w:val="en-US" w:eastAsia="zh-CN"/>
        </w:rPr>
        <w:t xml:space="preserve">, </w:t>
      </w:r>
      <w:r w:rsidR="0079249B">
        <w:rPr>
          <w:rFonts w:eastAsia="宋体" w:hint="eastAsia"/>
          <w:lang w:val="en-US" w:eastAsia="zh-CN"/>
        </w:rPr>
        <w:t>w</w:t>
      </w:r>
      <w:r w:rsidR="0079249B">
        <w:rPr>
          <w:rFonts w:eastAsia="宋体"/>
          <w:lang w:val="en-US" w:eastAsia="zh-CN"/>
        </w:rPr>
        <w:t xml:space="preserve">here </w:t>
      </w:r>
    </w:p>
    <w:p w14:paraId="45061754" w14:textId="77777777" w:rsidR="0079249B" w:rsidRPr="00D82679" w:rsidRDefault="0079249B" w:rsidP="00D82679">
      <w:pPr>
        <w:pStyle w:val="a7"/>
        <w:numPr>
          <w:ilvl w:val="0"/>
          <w:numId w:val="47"/>
        </w:numPr>
        <w:spacing w:after="0"/>
        <w:ind w:leftChars="0"/>
        <w:jc w:val="both"/>
        <w:rPr>
          <w:rFonts w:eastAsia="宋体"/>
          <w:lang w:val="en-US" w:eastAsia="zh-CN"/>
        </w:rPr>
      </w:pPr>
      <w:r w:rsidRPr="00D82679">
        <w:rPr>
          <w:bCs/>
          <w:lang w:eastAsia="zh-CN"/>
        </w:rPr>
        <w:t>T</w:t>
      </w:r>
      <w:r w:rsidRPr="00D82679">
        <w:rPr>
          <w:bCs/>
          <w:vertAlign w:val="subscript"/>
          <w:lang w:eastAsia="zh-CN"/>
        </w:rPr>
        <w:t>RRC</w:t>
      </w:r>
      <w:r w:rsidRPr="0024131D" w:rsidDel="002D2E06">
        <w:t xml:space="preserve"> </w:t>
      </w:r>
      <w:r w:rsidRPr="0024131D">
        <w:t xml:space="preserve">is the RRC procedure delay defined in clause </w:t>
      </w:r>
      <w:r w:rsidRPr="0024131D">
        <w:rPr>
          <w:lang w:eastAsia="zh-CN"/>
        </w:rPr>
        <w:t>12</w:t>
      </w:r>
      <w:r w:rsidRPr="0024131D">
        <w:t xml:space="preserve"> in TS 38.331 [2].</w:t>
      </w:r>
    </w:p>
    <w:p w14:paraId="62A84EF7" w14:textId="6DEA50CA" w:rsidR="00D82679" w:rsidRPr="00D82679" w:rsidRDefault="00D82679" w:rsidP="00D82679">
      <w:pPr>
        <w:pStyle w:val="B1"/>
        <w:numPr>
          <w:ilvl w:val="0"/>
          <w:numId w:val="47"/>
        </w:numPr>
      </w:pPr>
      <w:proofErr w:type="spellStart"/>
      <w:r w:rsidRPr="0024131D">
        <w:rPr>
          <w:iCs/>
        </w:rPr>
        <w:t>T</w:t>
      </w:r>
      <w:r w:rsidRPr="0024131D">
        <w:rPr>
          <w:iCs/>
          <w:vertAlign w:val="subscript"/>
        </w:rPr>
        <w:t>Event_DU</w:t>
      </w:r>
      <w:proofErr w:type="spellEnd"/>
      <w:r w:rsidRPr="0024131D">
        <w:t xml:space="preserve"> </w:t>
      </w:r>
      <w:r w:rsidR="0079249B" w:rsidRPr="00D82679">
        <w:rPr>
          <w:bCs/>
          <w:lang w:eastAsia="zh-CN"/>
        </w:rPr>
        <w:t xml:space="preserve">is the delay uncertainty which is the time from when the UE successfully decodes a conditional </w:t>
      </w:r>
      <w:r>
        <w:rPr>
          <w:bCs/>
          <w:lang w:eastAsia="zh-CN"/>
        </w:rPr>
        <w:t>cell switch</w:t>
      </w:r>
      <w:r w:rsidR="0079249B" w:rsidRPr="00D82679">
        <w:rPr>
          <w:bCs/>
          <w:lang w:eastAsia="zh-CN"/>
        </w:rPr>
        <w:t xml:space="preserve"> command until</w:t>
      </w:r>
      <w:r>
        <w:rPr>
          <w:rFonts w:eastAsia="宋体" w:hint="eastAsia"/>
          <w:lang w:eastAsia="zh-CN"/>
        </w:rPr>
        <w:t xml:space="preserve"> </w:t>
      </w:r>
      <w:r w:rsidR="0079249B" w:rsidRPr="00D82679">
        <w:rPr>
          <w:iCs/>
        </w:rPr>
        <w:t>a condition exists at the measurement reference point</w:t>
      </w:r>
      <w:bookmarkStart w:id="4" w:name="OLE_LINK3"/>
      <w:r w:rsidR="0079249B" w:rsidRPr="00D82679">
        <w:rPr>
          <w:iCs/>
        </w:rPr>
        <w:t xml:space="preserve"> </w:t>
      </w:r>
      <w:bookmarkEnd w:id="4"/>
      <w:r w:rsidR="0079249B" w:rsidRPr="00D82679">
        <w:rPr>
          <w:iCs/>
        </w:rPr>
        <w:t xml:space="preserve">which will trigger the conditional </w:t>
      </w:r>
      <w:r>
        <w:rPr>
          <w:iCs/>
        </w:rPr>
        <w:t>cell switch</w:t>
      </w:r>
      <w:r w:rsidR="0079249B" w:rsidRPr="00D82679">
        <w:rPr>
          <w:iCs/>
        </w:rPr>
        <w:t>,</w:t>
      </w:r>
    </w:p>
    <w:p w14:paraId="33638B88" w14:textId="3AAEB84F" w:rsidR="0079249B" w:rsidRPr="00D82679" w:rsidRDefault="0079249B" w:rsidP="00D82679">
      <w:pPr>
        <w:pStyle w:val="B1"/>
        <w:numPr>
          <w:ilvl w:val="0"/>
          <w:numId w:val="47"/>
        </w:numPr>
      </w:pPr>
      <w:proofErr w:type="spellStart"/>
      <w:r w:rsidRPr="00C93FCE">
        <w:rPr>
          <w:bCs/>
          <w:lang w:eastAsia="zh-CN"/>
        </w:rPr>
        <w:t>T</w:t>
      </w:r>
      <w:r w:rsidRPr="00C93FCE">
        <w:rPr>
          <w:bCs/>
          <w:vertAlign w:val="subscript"/>
          <w:lang w:eastAsia="zh-CN"/>
        </w:rPr>
        <w:t>measure</w:t>
      </w:r>
      <w:proofErr w:type="spellEnd"/>
      <w:r w:rsidRPr="00C93FCE">
        <w:rPr>
          <w:lang w:eastAsia="en-GB"/>
        </w:rPr>
        <w:t xml:space="preserve"> is the </w:t>
      </w:r>
      <w:r>
        <w:rPr>
          <w:lang w:eastAsia="en-GB"/>
        </w:rPr>
        <w:t>time for the UE to measure and realize the condition for C</w:t>
      </w:r>
      <w:r w:rsidR="00D82679">
        <w:rPr>
          <w:lang w:eastAsia="en-GB"/>
        </w:rPr>
        <w:t xml:space="preserve">onditional cell switch </w:t>
      </w:r>
      <w:r>
        <w:rPr>
          <w:lang w:eastAsia="en-GB"/>
        </w:rPr>
        <w:t xml:space="preserve">is fulfilled. </w:t>
      </w:r>
    </w:p>
    <w:p w14:paraId="0FD3F0D5" w14:textId="6FB88111" w:rsidR="00D82679" w:rsidRPr="0024131D" w:rsidRDefault="00D82679" w:rsidP="00D82679">
      <w:pPr>
        <w:pStyle w:val="a7"/>
        <w:numPr>
          <w:ilvl w:val="1"/>
          <w:numId w:val="47"/>
        </w:numPr>
        <w:ind w:leftChars="0"/>
      </w:pPr>
      <w:r w:rsidRPr="0024131D">
        <w:t xml:space="preserve">For </w:t>
      </w:r>
      <w:r>
        <w:t xml:space="preserve">L3 event triggered </w:t>
      </w:r>
      <w:r w:rsidRPr="0024131D">
        <w:t xml:space="preserve">conditional intra-frequency </w:t>
      </w:r>
      <w:r>
        <w:t>cell switch</w:t>
      </w:r>
      <w:r w:rsidRPr="0024131D">
        <w:t xml:space="preserve">, the measurement time delay measured without Time </w:t>
      </w:r>
      <w:proofErr w:type="gramStart"/>
      <w:r w:rsidRPr="0024131D">
        <w:t>To</w:t>
      </w:r>
      <w:proofErr w:type="gramEnd"/>
      <w:r w:rsidRPr="0024131D">
        <w:t xml:space="preserve"> Trigger (TTT) and L3 filtering shall be less than </w:t>
      </w:r>
      <w:proofErr w:type="spellStart"/>
      <w:r w:rsidRPr="0024131D">
        <w:t>T</w:t>
      </w:r>
      <w:r w:rsidRPr="00D82679">
        <w:rPr>
          <w:sz w:val="13"/>
          <w:szCs w:val="13"/>
        </w:rPr>
        <w:t>identify</w:t>
      </w:r>
      <w:proofErr w:type="spellEnd"/>
      <w:r w:rsidRPr="00D82679">
        <w:rPr>
          <w:sz w:val="13"/>
          <w:szCs w:val="13"/>
        </w:rPr>
        <w:t xml:space="preserve"> intra with index</w:t>
      </w:r>
      <w:r w:rsidRPr="00D82679">
        <w:rPr>
          <w:szCs w:val="13"/>
        </w:rPr>
        <w:t xml:space="preserve"> </w:t>
      </w:r>
      <w:r w:rsidRPr="0024131D">
        <w:t xml:space="preserve">or </w:t>
      </w:r>
      <w:proofErr w:type="spellStart"/>
      <w:r w:rsidRPr="0024131D">
        <w:t>T</w:t>
      </w:r>
      <w:r w:rsidRPr="00D82679">
        <w:rPr>
          <w:sz w:val="13"/>
          <w:szCs w:val="13"/>
        </w:rPr>
        <w:t>identify_intra_without_index</w:t>
      </w:r>
      <w:proofErr w:type="spellEnd"/>
      <w:r w:rsidRPr="00D82679">
        <w:rPr>
          <w:sz w:val="13"/>
          <w:szCs w:val="13"/>
        </w:rPr>
        <w:t xml:space="preserve"> </w:t>
      </w:r>
      <w:r w:rsidRPr="0024131D">
        <w:t xml:space="preserve">defined in clause 9.2.5.1 or clause 9.2.6.2. </w:t>
      </w:r>
    </w:p>
    <w:p w14:paraId="50CADB4B" w14:textId="1D0660E3" w:rsidR="00D82679" w:rsidRDefault="00D82679" w:rsidP="00D82679">
      <w:pPr>
        <w:pStyle w:val="a7"/>
        <w:numPr>
          <w:ilvl w:val="1"/>
          <w:numId w:val="47"/>
        </w:numPr>
        <w:ind w:leftChars="0"/>
      </w:pPr>
      <w:r w:rsidRPr="0024131D">
        <w:t xml:space="preserve">For </w:t>
      </w:r>
      <w:r>
        <w:t xml:space="preserve">L3 event triggered </w:t>
      </w:r>
      <w:r w:rsidRPr="0024131D">
        <w:t xml:space="preserve">conditional inter-frequency </w:t>
      </w:r>
      <w:r>
        <w:t>cell switch</w:t>
      </w:r>
      <w:r w:rsidRPr="0024131D">
        <w:t xml:space="preserve">, the measurement time delay measured without Time </w:t>
      </w:r>
      <w:proofErr w:type="gramStart"/>
      <w:r w:rsidRPr="0024131D">
        <w:t>To</w:t>
      </w:r>
      <w:proofErr w:type="gramEnd"/>
      <w:r w:rsidRPr="0024131D">
        <w:t xml:space="preserve"> Trigger (TTT) and L3 filtering shall be less than </w:t>
      </w:r>
      <w:proofErr w:type="spellStart"/>
      <w:r w:rsidRPr="0024131D">
        <w:t>T</w:t>
      </w:r>
      <w:r w:rsidRPr="00D82679">
        <w:rPr>
          <w:sz w:val="13"/>
          <w:szCs w:val="13"/>
        </w:rPr>
        <w:t>identify_inter_with_index</w:t>
      </w:r>
      <w:proofErr w:type="spellEnd"/>
      <w:r w:rsidRPr="00D82679">
        <w:rPr>
          <w:sz w:val="13"/>
          <w:szCs w:val="13"/>
        </w:rPr>
        <w:t xml:space="preserve"> </w:t>
      </w:r>
      <w:r w:rsidRPr="0024131D">
        <w:t xml:space="preserve">or </w:t>
      </w:r>
      <w:proofErr w:type="spellStart"/>
      <w:r w:rsidRPr="0024131D">
        <w:t>T</w:t>
      </w:r>
      <w:r w:rsidRPr="00D82679">
        <w:rPr>
          <w:sz w:val="13"/>
          <w:szCs w:val="13"/>
        </w:rPr>
        <w:t>identify_inter_without_index</w:t>
      </w:r>
      <w:proofErr w:type="spellEnd"/>
      <w:r w:rsidRPr="00D82679">
        <w:rPr>
          <w:sz w:val="13"/>
          <w:szCs w:val="13"/>
        </w:rPr>
        <w:t xml:space="preserve"> </w:t>
      </w:r>
      <w:r w:rsidRPr="0024131D">
        <w:t>defined in clause 9.3.4 or clause 9.3.9.</w:t>
      </w:r>
    </w:p>
    <w:p w14:paraId="74FA2168" w14:textId="7E9C47BF" w:rsidR="00D82679" w:rsidRDefault="00D82679" w:rsidP="00D82679">
      <w:pPr>
        <w:pStyle w:val="a7"/>
        <w:numPr>
          <w:ilvl w:val="1"/>
          <w:numId w:val="47"/>
        </w:numPr>
        <w:ind w:leftChars="0"/>
      </w:pPr>
      <w:r w:rsidRPr="0024131D">
        <w:t xml:space="preserve">For </w:t>
      </w:r>
      <w:r>
        <w:t xml:space="preserve">L1 event triggered </w:t>
      </w:r>
      <w:r w:rsidRPr="0024131D">
        <w:t xml:space="preserve">conditional intra-frequency </w:t>
      </w:r>
      <w:r>
        <w:t>cell switch</w:t>
      </w:r>
      <w:r w:rsidRPr="0024131D">
        <w:t xml:space="preserve">, the measurement time delay shall be less than </w:t>
      </w:r>
      <w:proofErr w:type="spellStart"/>
      <w:r w:rsidRPr="0024131D">
        <w:t>T</w:t>
      </w:r>
      <w:r w:rsidRPr="00D82679">
        <w:rPr>
          <w:sz w:val="13"/>
          <w:szCs w:val="13"/>
        </w:rPr>
        <w:t>identify</w:t>
      </w:r>
      <w:proofErr w:type="spellEnd"/>
      <w:r w:rsidRPr="00D82679">
        <w:rPr>
          <w:sz w:val="13"/>
          <w:szCs w:val="13"/>
        </w:rPr>
        <w:t xml:space="preserve"> intra with index</w:t>
      </w:r>
      <w:r w:rsidRPr="00D82679">
        <w:rPr>
          <w:szCs w:val="13"/>
        </w:rPr>
        <w:t xml:space="preserve"> </w:t>
      </w:r>
      <w:r w:rsidRPr="0024131D">
        <w:t>defined in clause 9.2.5.1</w:t>
      </w:r>
      <w:r w:rsidR="00E33D73">
        <w:t xml:space="preserve"> plus T</w:t>
      </w:r>
      <w:r w:rsidR="00E33D73">
        <w:rPr>
          <w:vertAlign w:val="subscript"/>
        </w:rPr>
        <w:t>L1-RSRP_Measurement_Period_SSB_intra</w:t>
      </w:r>
      <w:r w:rsidR="00E33D73">
        <w:t xml:space="preserve"> </w:t>
      </w:r>
      <w:r w:rsidR="00E33D73" w:rsidRPr="0024131D">
        <w:t>defined in clause 9.</w:t>
      </w:r>
      <w:r w:rsidR="00E33D73">
        <w:t>14</w:t>
      </w:r>
      <w:r w:rsidR="00E33D73" w:rsidRPr="0024131D">
        <w:t>.5.1</w:t>
      </w:r>
      <w:r w:rsidR="00E33D73">
        <w:t>.</w:t>
      </w:r>
    </w:p>
    <w:p w14:paraId="5DAADAE4" w14:textId="778511E8" w:rsidR="00E33D73" w:rsidRPr="0024131D" w:rsidRDefault="00E33D73" w:rsidP="00E33D73">
      <w:pPr>
        <w:pStyle w:val="a7"/>
        <w:numPr>
          <w:ilvl w:val="1"/>
          <w:numId w:val="47"/>
        </w:numPr>
        <w:ind w:leftChars="0"/>
      </w:pPr>
      <w:r w:rsidRPr="0024131D">
        <w:t xml:space="preserve">For </w:t>
      </w:r>
      <w:r>
        <w:t xml:space="preserve">L1 event triggered </w:t>
      </w:r>
      <w:r w:rsidRPr="0024131D">
        <w:t>conditional int</w:t>
      </w:r>
      <w:r>
        <w:t>er</w:t>
      </w:r>
      <w:r w:rsidRPr="0024131D">
        <w:t xml:space="preserve">-frequency </w:t>
      </w:r>
      <w:r>
        <w:t>cell switch</w:t>
      </w:r>
      <w:r w:rsidRPr="0024131D">
        <w:t xml:space="preserve">, the measurement time delay shall be less than </w:t>
      </w:r>
      <w:proofErr w:type="spellStart"/>
      <w:r w:rsidRPr="0024131D">
        <w:t>T</w:t>
      </w:r>
      <w:r w:rsidRPr="00D82679">
        <w:rPr>
          <w:sz w:val="13"/>
          <w:szCs w:val="13"/>
        </w:rPr>
        <w:t>identify_inter_with_index</w:t>
      </w:r>
      <w:proofErr w:type="spellEnd"/>
      <w:r w:rsidRPr="00D82679">
        <w:rPr>
          <w:szCs w:val="13"/>
        </w:rPr>
        <w:t xml:space="preserve"> </w:t>
      </w:r>
      <w:r w:rsidRPr="0024131D">
        <w:t>defined in clause 9.3.4</w:t>
      </w:r>
      <w:r>
        <w:t xml:space="preserve"> plus T</w:t>
      </w:r>
      <w:r>
        <w:rPr>
          <w:vertAlign w:val="subscript"/>
        </w:rPr>
        <w:t>L1-RSRP_Measurement_Period_SSB_inter</w:t>
      </w:r>
      <w:r>
        <w:t xml:space="preserve"> </w:t>
      </w:r>
      <w:r w:rsidRPr="0024131D">
        <w:t>defined in clause 9.</w:t>
      </w:r>
      <w:r>
        <w:t>15.</w:t>
      </w:r>
    </w:p>
    <w:p w14:paraId="67054BF5" w14:textId="77777777" w:rsidR="006B6743" w:rsidRDefault="00E33D73" w:rsidP="006B6743">
      <w:pPr>
        <w:pStyle w:val="B1"/>
        <w:numPr>
          <w:ilvl w:val="0"/>
          <w:numId w:val="47"/>
        </w:numPr>
      </w:pPr>
      <w:r w:rsidRPr="0084340E">
        <w:rPr>
          <w:rFonts w:eastAsiaTheme="minorEastAsia"/>
          <w:sz w:val="18"/>
          <w:szCs w:val="18"/>
        </w:rPr>
        <w:t>T</w:t>
      </w:r>
      <w:r w:rsidRPr="0084340E">
        <w:rPr>
          <w:rFonts w:eastAsiaTheme="minorEastAsia"/>
          <w:sz w:val="18"/>
          <w:szCs w:val="18"/>
          <w:vertAlign w:val="subscript"/>
        </w:rPr>
        <w:t xml:space="preserve">LTM-RRC-processing </w:t>
      </w:r>
      <w:r w:rsidRPr="0084340E">
        <w:t xml:space="preserve"> can </w:t>
      </w:r>
      <w:r>
        <w:t>be up to 10ms</w:t>
      </w:r>
      <w:r w:rsidR="002576AE">
        <w:t>.</w:t>
      </w:r>
    </w:p>
    <w:p w14:paraId="42FFAA81" w14:textId="492D398A" w:rsidR="006B6743" w:rsidRPr="0024131D" w:rsidRDefault="00D7545E" w:rsidP="006B6743">
      <w:pPr>
        <w:pStyle w:val="B1"/>
        <w:numPr>
          <w:ilvl w:val="0"/>
          <w:numId w:val="47"/>
        </w:numPr>
      </w:pPr>
      <w:r w:rsidRPr="006B6743">
        <w:rPr>
          <w:rFonts w:eastAsiaTheme="minorEastAsia"/>
          <w:sz w:val="18"/>
          <w:szCs w:val="18"/>
        </w:rPr>
        <w:t>T</w:t>
      </w:r>
      <w:r w:rsidRPr="006B6743">
        <w:rPr>
          <w:rFonts w:eastAsiaTheme="minorEastAsia"/>
          <w:sz w:val="18"/>
          <w:szCs w:val="18"/>
          <w:vertAlign w:val="subscript"/>
        </w:rPr>
        <w:t>LTM-processing</w:t>
      </w:r>
      <w:r w:rsidR="006B6743" w:rsidRPr="006B6743">
        <w:t xml:space="preserve"> </w:t>
      </w:r>
      <w:r w:rsidR="006B6743" w:rsidRPr="0024131D">
        <w:t xml:space="preserve">is time for UE processing. </w:t>
      </w:r>
      <w:proofErr w:type="spellStart"/>
      <w:r w:rsidR="006B6743" w:rsidRPr="0024131D">
        <w:t>T</w:t>
      </w:r>
      <w:r w:rsidR="006B6743" w:rsidRPr="006B6743">
        <w:rPr>
          <w:vertAlign w:val="subscript"/>
        </w:rPr>
        <w:t>processing</w:t>
      </w:r>
      <w:proofErr w:type="spellEnd"/>
      <w:r w:rsidR="006B6743" w:rsidRPr="0024131D">
        <w:t xml:space="preserve"> can be up to 2</w:t>
      </w:r>
      <w:r w:rsidR="006B6743">
        <w:t xml:space="preserve">0 </w:t>
      </w:r>
      <w:proofErr w:type="spellStart"/>
      <w:r w:rsidR="006B6743">
        <w:t>ms</w:t>
      </w:r>
      <w:proofErr w:type="spellEnd"/>
      <w:r w:rsidR="006B6743" w:rsidRPr="0024131D">
        <w:t>.</w:t>
      </w:r>
    </w:p>
    <w:p w14:paraId="5F541B39" w14:textId="513FD443" w:rsidR="00D7545E" w:rsidRDefault="006B6743" w:rsidP="006B6743">
      <w:pPr>
        <w:pStyle w:val="B1"/>
        <w:numPr>
          <w:ilvl w:val="0"/>
          <w:numId w:val="47"/>
        </w:numPr>
      </w:pPr>
      <w:r w:rsidRPr="0024131D">
        <w:t>T</w:t>
      </w:r>
      <w:r w:rsidRPr="0024131D">
        <w:rPr>
          <w:vertAlign w:val="subscript"/>
        </w:rPr>
        <w:t>IU</w:t>
      </w:r>
      <w:r w:rsidRPr="0024131D">
        <w:t xml:space="preserve"> is the interruption uncertainty in acquiring the first available PRACH occasion in the new cell.</w:t>
      </w:r>
    </w:p>
    <w:p w14:paraId="4550F152" w14:textId="7912C122" w:rsidR="00E33D73" w:rsidRDefault="00F57859" w:rsidP="00E33D73">
      <w:pPr>
        <w:pStyle w:val="B1"/>
        <w:numPr>
          <w:ilvl w:val="0"/>
          <w:numId w:val="47"/>
        </w:numPr>
      </w:pPr>
      <w:proofErr w:type="spellStart"/>
      <w:r w:rsidRPr="00F42C2C">
        <w:rPr>
          <w:rFonts w:eastAsiaTheme="minorEastAsia"/>
          <w:bCs/>
          <w:sz w:val="18"/>
          <w:szCs w:val="18"/>
        </w:rPr>
        <w:t>T</w:t>
      </w:r>
      <w:r>
        <w:rPr>
          <w:rFonts w:eastAsiaTheme="minorEastAsia"/>
          <w:bCs/>
          <w:sz w:val="18"/>
          <w:szCs w:val="18"/>
          <w:vertAlign w:val="subscript"/>
        </w:rPr>
        <w:t>wait</w:t>
      </w:r>
      <w:r w:rsidR="006B6743">
        <w:rPr>
          <w:rFonts w:eastAsiaTheme="minorEastAsia"/>
          <w:bCs/>
          <w:sz w:val="18"/>
          <w:szCs w:val="18"/>
          <w:vertAlign w:val="subscript"/>
        </w:rPr>
        <w:t>_RS</w:t>
      </w:r>
      <w:proofErr w:type="spellEnd"/>
      <w:r w:rsidRPr="00F57859">
        <w:t xml:space="preserve"> </w:t>
      </w:r>
      <w:r w:rsidRPr="0024131D">
        <w:t xml:space="preserve">is the uncertainty in acquiring the first </w:t>
      </w:r>
      <w:r>
        <w:t>SSB for T/F tracking on</w:t>
      </w:r>
      <w:r w:rsidRPr="0024131D">
        <w:t xml:space="preserve"> the new cell</w:t>
      </w:r>
      <w:r w:rsidR="002576AE">
        <w:t>.</w:t>
      </w:r>
    </w:p>
    <w:p w14:paraId="7DF9479E" w14:textId="6A0089D9" w:rsidR="00F57859" w:rsidRPr="0024131D" w:rsidRDefault="00F57859" w:rsidP="00F57859">
      <w:pPr>
        <w:pStyle w:val="B1"/>
        <w:numPr>
          <w:ilvl w:val="0"/>
          <w:numId w:val="47"/>
        </w:numPr>
      </w:pPr>
      <w:r w:rsidRPr="0024131D">
        <w:t>T</w:t>
      </w:r>
      <w:r w:rsidR="001C27AE">
        <w:rPr>
          <w:vertAlign w:val="subscript"/>
        </w:rPr>
        <w:t>RS</w:t>
      </w:r>
      <w:r w:rsidRPr="0024131D">
        <w:t xml:space="preserve"> is time for fine time tracking and acquiring full timing information of the target cell</w:t>
      </w:r>
      <w:r w:rsidR="002576AE">
        <w:t>.</w:t>
      </w:r>
    </w:p>
    <w:p w14:paraId="5F172338" w14:textId="07027F29" w:rsidR="00F57859" w:rsidRDefault="002576AE" w:rsidP="00D7545E">
      <w:pPr>
        <w:pStyle w:val="B1"/>
        <w:numPr>
          <w:ilvl w:val="1"/>
          <w:numId w:val="47"/>
        </w:numPr>
      </w:pPr>
      <w:r>
        <w:t xml:space="preserve">Theoretically, </w:t>
      </w:r>
      <w:r w:rsidRPr="0024131D">
        <w:t>T</w:t>
      </w:r>
      <w:r>
        <w:rPr>
          <w:vertAlign w:val="subscript"/>
        </w:rPr>
        <w:t>RS</w:t>
      </w:r>
      <w:r w:rsidRPr="0024131D">
        <w:t xml:space="preserve"> </w:t>
      </w:r>
      <w:r>
        <w:t xml:space="preserve">is  the time needed to </w:t>
      </w:r>
      <w:r w:rsidR="00D7545E">
        <w:t>get</w:t>
      </w:r>
      <w:r>
        <w:t xml:space="preserve"> ready to receive SSB on target cell plus the SSB duration.</w:t>
      </w:r>
      <w:r w:rsidR="00D7545E">
        <w:t xml:space="preserve"> For SSB to be measured within MG, RF retuning time is needed. The SSB duration is less than 1 slot. Most of the components in HO/cell switch delay are defined in the unit of </w:t>
      </w:r>
      <w:proofErr w:type="spellStart"/>
      <w:r w:rsidR="00D7545E">
        <w:t>ms</w:t>
      </w:r>
      <w:proofErr w:type="spellEnd"/>
      <w:r w:rsidR="00D7545E">
        <w:t xml:space="preserve">. We understand that the time needed for intra-frequency case can be shorter. To make the spec simpler, we prefer to define a unified value of </w:t>
      </w:r>
      <w:r w:rsidR="00D7545E" w:rsidRPr="0024131D">
        <w:t>T</w:t>
      </w:r>
      <w:r w:rsidR="00D7545E">
        <w:rPr>
          <w:vertAlign w:val="subscript"/>
        </w:rPr>
        <w:t>RS</w:t>
      </w:r>
      <w:r w:rsidR="00D7545E" w:rsidRPr="0024131D">
        <w:t xml:space="preserve"> </w:t>
      </w:r>
      <w:r w:rsidR="00D7545E">
        <w:t>for all the scenarios. Here we propose</w:t>
      </w:r>
      <w:r w:rsidR="00D7545E" w:rsidRPr="00D7545E">
        <w:t xml:space="preserve"> </w:t>
      </w:r>
      <w:r w:rsidR="00D7545E" w:rsidRPr="0024131D">
        <w:t>T</w:t>
      </w:r>
      <w:r w:rsidR="00D7545E">
        <w:rPr>
          <w:vertAlign w:val="subscript"/>
        </w:rPr>
        <w:t>RS</w:t>
      </w:r>
      <w:r w:rsidR="00D7545E" w:rsidRPr="0024131D">
        <w:t xml:space="preserve"> </w:t>
      </w:r>
      <w:r w:rsidR="00D7545E">
        <w:t>as 2ms.</w:t>
      </w:r>
    </w:p>
    <w:p w14:paraId="00E7C8EB" w14:textId="168176D4" w:rsidR="00F57859" w:rsidRDefault="00F57859" w:rsidP="00E33D73">
      <w:pPr>
        <w:pStyle w:val="B1"/>
        <w:numPr>
          <w:ilvl w:val="0"/>
          <w:numId w:val="47"/>
        </w:numPr>
      </w:pP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7320F763" w14:textId="09627F67" w:rsidR="006B6743" w:rsidRDefault="006B6743" w:rsidP="006B6743">
      <w:pPr>
        <w:pStyle w:val="B1"/>
        <w:ind w:left="0" w:firstLine="0"/>
        <w:rPr>
          <w:rFonts w:eastAsia="宋体"/>
          <w:lang w:eastAsia="zh-CN"/>
        </w:rPr>
      </w:pPr>
      <w:r>
        <w:rPr>
          <w:rFonts w:eastAsia="宋体"/>
          <w:lang w:eastAsia="zh-CN"/>
        </w:rPr>
        <w:t>Here we include “</w:t>
      </w:r>
      <w:r w:rsidRPr="006B6743">
        <w:rPr>
          <w:rFonts w:eastAsiaTheme="minorEastAsia"/>
          <w:bCs/>
          <w:sz w:val="18"/>
          <w:szCs w:val="18"/>
        </w:rPr>
        <w:t>T</w:t>
      </w:r>
      <w:r w:rsidRPr="006B6743">
        <w:rPr>
          <w:rFonts w:eastAsiaTheme="minorEastAsia"/>
          <w:bCs/>
          <w:sz w:val="18"/>
          <w:szCs w:val="18"/>
          <w:vertAlign w:val="subscript"/>
        </w:rPr>
        <w:t>RS</w:t>
      </w:r>
      <w:r w:rsidRPr="006B6743">
        <w:rPr>
          <w:rFonts w:eastAsiaTheme="minorEastAsia"/>
          <w:sz w:val="18"/>
          <w:szCs w:val="18"/>
        </w:rPr>
        <w:t xml:space="preserve"> + T</w:t>
      </w:r>
      <w:r w:rsidRPr="006B6743">
        <w:rPr>
          <w:rFonts w:eastAsiaTheme="minorEastAsia"/>
          <w:sz w:val="18"/>
          <w:szCs w:val="18"/>
          <w:vertAlign w:val="subscript"/>
        </w:rPr>
        <w:t>RS-proc</w:t>
      </w:r>
      <w:r>
        <w:rPr>
          <w:rFonts w:eastAsia="宋体"/>
          <w:lang w:eastAsia="zh-CN"/>
        </w:rPr>
        <w:t>” into interruption time due to there will be interruption on source cell to receive SSB on target cell, e.g.,</w:t>
      </w:r>
      <w:r>
        <w:rPr>
          <w:rFonts w:eastAsia="宋体" w:hint="eastAsia"/>
          <w:lang w:eastAsia="zh-CN"/>
        </w:rPr>
        <w:t xml:space="preserve"> </w:t>
      </w:r>
    </w:p>
    <w:p w14:paraId="7A412034" w14:textId="26CAF0B9" w:rsidR="006B6743" w:rsidRDefault="006B6743" w:rsidP="006B6743">
      <w:pPr>
        <w:pStyle w:val="B1"/>
        <w:numPr>
          <w:ilvl w:val="0"/>
          <w:numId w:val="47"/>
        </w:numPr>
        <w:rPr>
          <w:rFonts w:eastAsia="宋体"/>
          <w:lang w:eastAsia="zh-CN"/>
        </w:rPr>
      </w:pPr>
      <w:r>
        <w:rPr>
          <w:rFonts w:eastAsia="宋体"/>
          <w:lang w:eastAsia="zh-CN"/>
        </w:rPr>
        <w:t xml:space="preserve">Inter-f: UE needs to retune to another </w:t>
      </w:r>
      <w:proofErr w:type="gramStart"/>
      <w:r>
        <w:rPr>
          <w:rFonts w:eastAsia="宋体"/>
          <w:lang w:eastAsia="zh-CN"/>
        </w:rPr>
        <w:t>frequency</w:t>
      </w:r>
      <w:proofErr w:type="gramEnd"/>
    </w:p>
    <w:p w14:paraId="53B7BC7A" w14:textId="63348D5E" w:rsidR="006B6743" w:rsidRDefault="007F345D" w:rsidP="006B6743">
      <w:pPr>
        <w:pStyle w:val="B1"/>
        <w:numPr>
          <w:ilvl w:val="0"/>
          <w:numId w:val="47"/>
        </w:numPr>
        <w:rPr>
          <w:rFonts w:eastAsia="宋体"/>
          <w:lang w:eastAsia="zh-CN"/>
        </w:rPr>
      </w:pPr>
      <w:r>
        <w:rPr>
          <w:rFonts w:eastAsia="宋体"/>
          <w:lang w:eastAsia="zh-CN"/>
        </w:rPr>
        <w:t xml:space="preserve">Intra-f in </w:t>
      </w:r>
      <w:r w:rsidR="006B6743">
        <w:rPr>
          <w:rFonts w:eastAsia="宋体" w:hint="eastAsia"/>
          <w:lang w:eastAsia="zh-CN"/>
        </w:rPr>
        <w:t>F</w:t>
      </w:r>
      <w:r w:rsidR="006B6743">
        <w:rPr>
          <w:rFonts w:eastAsia="宋体"/>
          <w:lang w:eastAsia="zh-CN"/>
        </w:rPr>
        <w:t>R2</w:t>
      </w:r>
      <w:r>
        <w:rPr>
          <w:rFonts w:eastAsia="宋体"/>
          <w:lang w:eastAsia="zh-CN"/>
        </w:rPr>
        <w:t xml:space="preserve">: Rx beam may be different from source </w:t>
      </w:r>
      <w:proofErr w:type="gramStart"/>
      <w:r>
        <w:rPr>
          <w:rFonts w:eastAsia="宋体"/>
          <w:lang w:eastAsia="zh-CN"/>
        </w:rPr>
        <w:t>cell</w:t>
      </w:r>
      <w:proofErr w:type="gramEnd"/>
    </w:p>
    <w:p w14:paraId="5ABC7672" w14:textId="430246AB" w:rsidR="007F345D" w:rsidRDefault="007F345D" w:rsidP="006B6743">
      <w:pPr>
        <w:pStyle w:val="B1"/>
        <w:numPr>
          <w:ilvl w:val="0"/>
          <w:numId w:val="47"/>
        </w:numPr>
        <w:rPr>
          <w:rFonts w:eastAsia="宋体"/>
          <w:lang w:eastAsia="zh-CN"/>
        </w:rPr>
      </w:pPr>
      <w:r>
        <w:rPr>
          <w:rFonts w:eastAsia="宋体" w:hint="eastAsia"/>
          <w:lang w:eastAsia="zh-CN"/>
        </w:rPr>
        <w:t>I</w:t>
      </w:r>
      <w:r>
        <w:rPr>
          <w:rFonts w:eastAsia="宋体"/>
          <w:lang w:eastAsia="zh-CN"/>
        </w:rPr>
        <w:t>ntra-f in FR1 with mixed numerology and UE incapable of mixed numerology</w:t>
      </w:r>
    </w:p>
    <w:p w14:paraId="3267BC3D" w14:textId="09621018" w:rsidR="007F345D" w:rsidRPr="006B6743" w:rsidRDefault="007F345D" w:rsidP="007F345D">
      <w:pPr>
        <w:pStyle w:val="B1"/>
        <w:ind w:left="0" w:firstLine="0"/>
        <w:rPr>
          <w:rFonts w:eastAsia="宋体"/>
          <w:lang w:eastAsia="zh-CN"/>
        </w:rPr>
      </w:pPr>
      <w:r>
        <w:rPr>
          <w:rFonts w:eastAsia="宋体" w:hint="eastAsia"/>
          <w:lang w:eastAsia="zh-CN"/>
        </w:rPr>
        <w:lastRenderedPageBreak/>
        <w:t>A</w:t>
      </w:r>
      <w:r>
        <w:rPr>
          <w:rFonts w:eastAsia="宋体"/>
          <w:lang w:eastAsia="zh-CN"/>
        </w:rPr>
        <w:t xml:space="preserve">s the optimization of UE performing T/F tracking before </w:t>
      </w:r>
      <w:proofErr w:type="spellStart"/>
      <w:r w:rsidRPr="0024131D">
        <w:t>T</w:t>
      </w:r>
      <w:r w:rsidRPr="006B6743">
        <w:rPr>
          <w:vertAlign w:val="subscript"/>
        </w:rPr>
        <w:t>processing</w:t>
      </w:r>
      <w:proofErr w:type="spellEnd"/>
      <w:r w:rsidRPr="0024131D">
        <w:t xml:space="preserve"> </w:t>
      </w:r>
      <w:r>
        <w:rPr>
          <w:rFonts w:eastAsia="宋体"/>
          <w:lang w:eastAsia="zh-CN"/>
        </w:rPr>
        <w:t>has reduced the average interruption time significantly, we prefer to define a unified requirements for all the scenarios for the sake of spec simplification</w:t>
      </w:r>
      <w:r w:rsidR="009C74EC">
        <w:rPr>
          <w:rFonts w:eastAsia="宋体"/>
          <w:lang w:eastAsia="zh-CN"/>
        </w:rPr>
        <w:t xml:space="preserve"> and readability.</w:t>
      </w:r>
    </w:p>
    <w:p w14:paraId="0214AB2F" w14:textId="77777777" w:rsidR="00D7306B" w:rsidRPr="00D7306B" w:rsidRDefault="00D7306B" w:rsidP="0008152D">
      <w:pPr>
        <w:spacing w:after="0"/>
        <w:jc w:val="both"/>
        <w:rPr>
          <w:rFonts w:eastAsia="宋体"/>
          <w:lang w:val="en-US" w:eastAsia="zh-CN"/>
        </w:rPr>
      </w:pPr>
    </w:p>
    <w:p w14:paraId="49FA08A2" w14:textId="391182F0" w:rsidR="009C74EC" w:rsidRPr="009C74EC" w:rsidRDefault="008512F3" w:rsidP="009C74EC">
      <w:pPr>
        <w:spacing w:after="0"/>
        <w:jc w:val="both"/>
        <w:rPr>
          <w:b/>
          <w:bCs/>
        </w:rPr>
      </w:pPr>
      <w:bookmarkStart w:id="5" w:name="_Hlk142489963"/>
      <w:bookmarkStart w:id="6" w:name="_Hlk134435142"/>
      <w:r>
        <w:rPr>
          <w:b/>
          <w:bCs/>
        </w:rPr>
        <w:t xml:space="preserve">Proposal </w:t>
      </w:r>
      <w:r w:rsidR="00A632C4">
        <w:rPr>
          <w:b/>
          <w:bCs/>
        </w:rPr>
        <w:t>1</w:t>
      </w:r>
      <w:r>
        <w:rPr>
          <w:b/>
          <w:bCs/>
        </w:rPr>
        <w:t xml:space="preserve">: </w:t>
      </w:r>
      <w:bookmarkEnd w:id="5"/>
      <w:bookmarkEnd w:id="6"/>
      <w:r w:rsidR="009C74EC" w:rsidRPr="009C74EC">
        <w:rPr>
          <w:rFonts w:eastAsia="宋体" w:hint="eastAsia"/>
          <w:b/>
          <w:bCs/>
          <w:lang w:val="en-US" w:eastAsia="zh-CN"/>
        </w:rPr>
        <w:t>F</w:t>
      </w:r>
      <w:r w:rsidR="009C74EC" w:rsidRPr="009C74EC">
        <w:rPr>
          <w:rFonts w:eastAsia="宋体"/>
          <w:b/>
          <w:bCs/>
          <w:lang w:val="en-US" w:eastAsia="zh-CN"/>
        </w:rPr>
        <w:t xml:space="preserve">or C-LTM, </w:t>
      </w:r>
      <w:r w:rsidR="009C74EC">
        <w:rPr>
          <w:rFonts w:eastAsia="宋体"/>
          <w:b/>
          <w:bCs/>
          <w:lang w:val="en-US" w:eastAsia="zh-CN"/>
        </w:rPr>
        <w:t xml:space="preserve">conditional cell switch </w:t>
      </w:r>
      <w:r w:rsidR="009C74EC" w:rsidRPr="009C74EC">
        <w:rPr>
          <w:rFonts w:eastAsia="宋体"/>
          <w:b/>
          <w:bCs/>
          <w:lang w:val="en-US" w:eastAsia="zh-CN"/>
        </w:rPr>
        <w:t xml:space="preserve">delay and interruption </w:t>
      </w:r>
      <w:r w:rsidR="009C74EC">
        <w:rPr>
          <w:rFonts w:eastAsia="宋体"/>
          <w:b/>
          <w:bCs/>
          <w:lang w:val="en-US" w:eastAsia="zh-CN"/>
        </w:rPr>
        <w:t xml:space="preserve">can be defined </w:t>
      </w:r>
      <w:r w:rsidR="009C74EC" w:rsidRPr="009C74EC">
        <w:rPr>
          <w:rFonts w:eastAsia="宋体"/>
          <w:b/>
          <w:bCs/>
          <w:lang w:val="en-US" w:eastAsia="zh-CN"/>
        </w:rPr>
        <w:t>as:</w:t>
      </w:r>
    </w:p>
    <w:p w14:paraId="182A0998" w14:textId="77777777" w:rsidR="009C74EC" w:rsidRPr="009C74EC" w:rsidRDefault="009C74EC" w:rsidP="009C74EC">
      <w:pPr>
        <w:spacing w:after="0"/>
        <w:jc w:val="both"/>
        <w:rPr>
          <w:rFonts w:eastAsia="宋体"/>
          <w:b/>
          <w:bCs/>
          <w:lang w:val="en-US" w:eastAsia="zh-CN"/>
        </w:rPr>
      </w:pPr>
      <w:r w:rsidRPr="009C74EC">
        <w:rPr>
          <w:rFonts w:eastAsiaTheme="minorEastAsia"/>
          <w:b/>
          <w:bCs/>
          <w:sz w:val="18"/>
          <w:szCs w:val="18"/>
          <w:lang w:val="en-US"/>
        </w:rPr>
        <w:t>D</w:t>
      </w:r>
      <w:r w:rsidRPr="009C74EC">
        <w:rPr>
          <w:rFonts w:eastAsiaTheme="minorEastAsia"/>
          <w:b/>
          <w:bCs/>
          <w:sz w:val="18"/>
          <w:szCs w:val="18"/>
          <w:vertAlign w:val="subscript"/>
          <w:lang w:val="en-US"/>
        </w:rPr>
        <w:t>CLTM</w:t>
      </w:r>
      <w:r w:rsidRPr="009C74EC">
        <w:rPr>
          <w:rFonts w:eastAsiaTheme="minorEastAsia"/>
          <w:b/>
          <w:bCs/>
          <w:sz w:val="18"/>
          <w:szCs w:val="18"/>
          <w:lang w:val="en-US"/>
        </w:rPr>
        <w:t xml:space="preserve"> = T</w:t>
      </w:r>
      <w:r w:rsidRPr="009C74EC">
        <w:rPr>
          <w:rFonts w:eastAsiaTheme="minorEastAsia"/>
          <w:b/>
          <w:bCs/>
          <w:sz w:val="18"/>
          <w:szCs w:val="18"/>
          <w:vertAlign w:val="subscript"/>
          <w:lang w:val="en-US"/>
        </w:rPr>
        <w:t>RRC</w:t>
      </w:r>
      <w:r w:rsidRPr="009C74EC">
        <w:rPr>
          <w:rFonts w:eastAsiaTheme="minorEastAsia"/>
          <w:b/>
          <w:bCs/>
          <w:sz w:val="18"/>
          <w:szCs w:val="18"/>
          <w:lang w:val="en-US"/>
        </w:rPr>
        <w:t xml:space="preserve"> + </w:t>
      </w:r>
      <w:proofErr w:type="spellStart"/>
      <w:r w:rsidRPr="009C74EC">
        <w:rPr>
          <w:rFonts w:eastAsiaTheme="minorEastAsia"/>
          <w:b/>
          <w:bCs/>
          <w:sz w:val="18"/>
          <w:szCs w:val="18"/>
          <w:lang w:val="en-US"/>
        </w:rPr>
        <w:t>T</w:t>
      </w:r>
      <w:r w:rsidRPr="009C74EC">
        <w:rPr>
          <w:rFonts w:eastAsiaTheme="minorEastAsia"/>
          <w:b/>
          <w:bCs/>
          <w:sz w:val="18"/>
          <w:szCs w:val="18"/>
          <w:vertAlign w:val="subscript"/>
          <w:lang w:val="en-US"/>
        </w:rPr>
        <w:t>Event_DU</w:t>
      </w:r>
      <w:proofErr w:type="spellEnd"/>
      <w:r w:rsidRPr="009C74EC">
        <w:rPr>
          <w:rFonts w:eastAsiaTheme="minorEastAsia"/>
          <w:b/>
          <w:bCs/>
          <w:sz w:val="18"/>
          <w:szCs w:val="18"/>
          <w:lang w:val="en-US"/>
        </w:rPr>
        <w:t xml:space="preserve"> + </w:t>
      </w:r>
      <w:proofErr w:type="spellStart"/>
      <w:r w:rsidRPr="009C74EC">
        <w:rPr>
          <w:rFonts w:eastAsiaTheme="minorEastAsia"/>
          <w:b/>
          <w:bCs/>
          <w:sz w:val="18"/>
          <w:szCs w:val="18"/>
          <w:lang w:val="en-US"/>
        </w:rPr>
        <w:t>T</w:t>
      </w:r>
      <w:r w:rsidRPr="009C74EC">
        <w:rPr>
          <w:rFonts w:eastAsiaTheme="minorEastAsia"/>
          <w:b/>
          <w:bCs/>
          <w:sz w:val="18"/>
          <w:szCs w:val="18"/>
          <w:vertAlign w:val="subscript"/>
          <w:lang w:val="en-US"/>
        </w:rPr>
        <w:t>measure</w:t>
      </w:r>
      <w:proofErr w:type="spellEnd"/>
      <w:r w:rsidRPr="009C74EC">
        <w:rPr>
          <w:rFonts w:eastAsiaTheme="minorEastAsia"/>
          <w:b/>
          <w:bCs/>
          <w:sz w:val="18"/>
          <w:szCs w:val="18"/>
          <w:lang w:val="en-US"/>
        </w:rPr>
        <w:t xml:space="preserve"> + </w:t>
      </w:r>
      <w:proofErr w:type="spellStart"/>
      <w:r w:rsidRPr="009C74EC">
        <w:rPr>
          <w:rFonts w:eastAsiaTheme="minorEastAsia"/>
          <w:b/>
          <w:bCs/>
          <w:sz w:val="18"/>
          <w:szCs w:val="18"/>
          <w:lang w:val="en-US"/>
        </w:rPr>
        <w:t>T</w:t>
      </w:r>
      <w:r w:rsidRPr="009C74EC">
        <w:rPr>
          <w:rFonts w:eastAsiaTheme="minorEastAsia"/>
          <w:b/>
          <w:bCs/>
          <w:sz w:val="18"/>
          <w:szCs w:val="18"/>
          <w:vertAlign w:val="subscript"/>
          <w:lang w:val="en-US"/>
        </w:rPr>
        <w:t>CLTM_interrupt</w:t>
      </w:r>
      <w:proofErr w:type="spellEnd"/>
      <w:r w:rsidRPr="009C74EC">
        <w:rPr>
          <w:rFonts w:eastAsiaTheme="minorEastAsia"/>
          <w:b/>
          <w:bCs/>
          <w:sz w:val="18"/>
          <w:szCs w:val="18"/>
          <w:lang w:val="en-US"/>
        </w:rPr>
        <w:t xml:space="preserve"> + </w:t>
      </w:r>
      <w:r w:rsidRPr="009C74EC">
        <w:rPr>
          <w:rFonts w:eastAsiaTheme="minorEastAsia"/>
          <w:b/>
          <w:bCs/>
          <w:color w:val="FF0000"/>
          <w:sz w:val="18"/>
          <w:szCs w:val="18"/>
        </w:rPr>
        <w:t>T</w:t>
      </w:r>
      <w:r w:rsidRPr="009C74EC">
        <w:rPr>
          <w:rFonts w:eastAsiaTheme="minorEastAsia"/>
          <w:b/>
          <w:bCs/>
          <w:color w:val="FF0000"/>
          <w:sz w:val="18"/>
          <w:szCs w:val="18"/>
          <w:vertAlign w:val="subscript"/>
        </w:rPr>
        <w:t xml:space="preserve">LTM-RRC-processing </w:t>
      </w:r>
      <w:r w:rsidRPr="009C74EC">
        <w:rPr>
          <w:rFonts w:eastAsiaTheme="minorEastAsia"/>
          <w:b/>
          <w:bCs/>
          <w:sz w:val="18"/>
          <w:szCs w:val="18"/>
        </w:rPr>
        <w:t xml:space="preserve">+ </w:t>
      </w:r>
      <w:proofErr w:type="spellStart"/>
      <w:r w:rsidRPr="009C74EC">
        <w:rPr>
          <w:rFonts w:eastAsiaTheme="minorEastAsia"/>
          <w:b/>
          <w:bCs/>
          <w:color w:val="FF0000"/>
          <w:sz w:val="18"/>
          <w:szCs w:val="18"/>
        </w:rPr>
        <w:t>T</w:t>
      </w:r>
      <w:r w:rsidRPr="009C74EC">
        <w:rPr>
          <w:rFonts w:eastAsiaTheme="minorEastAsia"/>
          <w:b/>
          <w:bCs/>
          <w:color w:val="FF0000"/>
          <w:sz w:val="18"/>
          <w:szCs w:val="18"/>
          <w:vertAlign w:val="subscript"/>
        </w:rPr>
        <w:t>wait_RS</w:t>
      </w:r>
      <w:proofErr w:type="spellEnd"/>
      <w:r w:rsidRPr="009C74EC">
        <w:rPr>
          <w:rFonts w:eastAsia="宋体" w:hint="eastAsia"/>
          <w:b/>
          <w:bCs/>
          <w:color w:val="FF0000"/>
          <w:lang w:val="en-US" w:eastAsia="zh-CN"/>
        </w:rPr>
        <w:t xml:space="preserve"> </w:t>
      </w:r>
      <w:r w:rsidRPr="009C74EC">
        <w:rPr>
          <w:rFonts w:eastAsia="宋体"/>
          <w:b/>
          <w:bCs/>
          <w:lang w:val="en-US" w:eastAsia="zh-CN"/>
        </w:rPr>
        <w:t xml:space="preserve">and </w:t>
      </w:r>
      <w:proofErr w:type="spellStart"/>
      <w:r w:rsidRPr="009C74EC">
        <w:rPr>
          <w:rFonts w:eastAsiaTheme="minorEastAsia"/>
          <w:b/>
          <w:bCs/>
          <w:sz w:val="18"/>
          <w:szCs w:val="18"/>
          <w:lang w:val="en-US"/>
        </w:rPr>
        <w:t>T</w:t>
      </w:r>
      <w:r w:rsidRPr="009C74EC">
        <w:rPr>
          <w:rFonts w:eastAsiaTheme="minorEastAsia"/>
          <w:b/>
          <w:bCs/>
          <w:sz w:val="18"/>
          <w:szCs w:val="18"/>
          <w:vertAlign w:val="subscript"/>
          <w:lang w:val="en-US"/>
        </w:rPr>
        <w:t>CLTM_interrupt</w:t>
      </w:r>
      <w:proofErr w:type="spellEnd"/>
      <w:r w:rsidRPr="009C74EC">
        <w:rPr>
          <w:rFonts w:eastAsiaTheme="minorEastAsia"/>
          <w:b/>
          <w:bCs/>
          <w:sz w:val="18"/>
          <w:szCs w:val="18"/>
          <w:lang w:val="en-US"/>
        </w:rPr>
        <w:t xml:space="preserve"> </w:t>
      </w:r>
      <w:r w:rsidRPr="009C74EC">
        <w:rPr>
          <w:rFonts w:eastAsiaTheme="minorEastAsia"/>
          <w:b/>
          <w:bCs/>
          <w:sz w:val="18"/>
          <w:szCs w:val="18"/>
        </w:rPr>
        <w:t xml:space="preserve">= </w:t>
      </w:r>
      <w:r w:rsidRPr="009C74EC">
        <w:rPr>
          <w:rFonts w:eastAsiaTheme="minorEastAsia"/>
          <w:b/>
          <w:bCs/>
          <w:color w:val="FF0000"/>
          <w:sz w:val="18"/>
          <w:szCs w:val="18"/>
        </w:rPr>
        <w:t>T</w:t>
      </w:r>
      <w:r w:rsidRPr="009C74EC">
        <w:rPr>
          <w:rFonts w:eastAsiaTheme="minorEastAsia"/>
          <w:b/>
          <w:bCs/>
          <w:color w:val="FF0000"/>
          <w:sz w:val="18"/>
          <w:szCs w:val="18"/>
          <w:vertAlign w:val="subscript"/>
        </w:rPr>
        <w:t>RS</w:t>
      </w:r>
      <w:r w:rsidRPr="009C74EC">
        <w:rPr>
          <w:rFonts w:eastAsiaTheme="minorEastAsia"/>
          <w:b/>
          <w:bCs/>
          <w:color w:val="FF0000"/>
          <w:sz w:val="18"/>
          <w:szCs w:val="18"/>
        </w:rPr>
        <w:t xml:space="preserve"> + T</w:t>
      </w:r>
      <w:r w:rsidRPr="009C74EC">
        <w:rPr>
          <w:rFonts w:eastAsiaTheme="minorEastAsia"/>
          <w:b/>
          <w:bCs/>
          <w:color w:val="FF0000"/>
          <w:sz w:val="18"/>
          <w:szCs w:val="18"/>
          <w:vertAlign w:val="subscript"/>
        </w:rPr>
        <w:t>RS-proc</w:t>
      </w:r>
      <w:r w:rsidRPr="009C74EC">
        <w:rPr>
          <w:rFonts w:eastAsiaTheme="minorEastAsia"/>
          <w:b/>
          <w:bCs/>
          <w:sz w:val="18"/>
          <w:szCs w:val="18"/>
        </w:rPr>
        <w:t xml:space="preserve"> + T</w:t>
      </w:r>
      <w:r w:rsidRPr="009C74EC">
        <w:rPr>
          <w:rFonts w:eastAsiaTheme="minorEastAsia"/>
          <w:b/>
          <w:bCs/>
          <w:sz w:val="18"/>
          <w:szCs w:val="18"/>
          <w:vertAlign w:val="subscript"/>
        </w:rPr>
        <w:t>LTM-processing</w:t>
      </w:r>
      <w:r w:rsidRPr="009C74EC">
        <w:rPr>
          <w:rFonts w:eastAsiaTheme="minorEastAsia"/>
          <w:b/>
          <w:bCs/>
          <w:sz w:val="18"/>
          <w:szCs w:val="18"/>
        </w:rPr>
        <w:t xml:space="preserve"> + T</w:t>
      </w:r>
      <w:r w:rsidRPr="009C74EC">
        <w:rPr>
          <w:rFonts w:eastAsiaTheme="minorEastAsia"/>
          <w:b/>
          <w:bCs/>
          <w:sz w:val="18"/>
          <w:szCs w:val="18"/>
          <w:vertAlign w:val="subscript"/>
        </w:rPr>
        <w:t>LTM-IU</w:t>
      </w:r>
      <w:r w:rsidRPr="009C74EC">
        <w:rPr>
          <w:rFonts w:eastAsia="宋体"/>
          <w:b/>
          <w:bCs/>
          <w:lang w:val="en-US" w:eastAsia="zh-CN"/>
        </w:rPr>
        <w:t xml:space="preserve">, </w:t>
      </w:r>
      <w:r w:rsidRPr="009C74EC">
        <w:rPr>
          <w:rFonts w:eastAsia="宋体" w:hint="eastAsia"/>
          <w:b/>
          <w:bCs/>
          <w:lang w:val="en-US" w:eastAsia="zh-CN"/>
        </w:rPr>
        <w:t>w</w:t>
      </w:r>
      <w:r w:rsidRPr="009C74EC">
        <w:rPr>
          <w:rFonts w:eastAsia="宋体"/>
          <w:b/>
          <w:bCs/>
          <w:lang w:val="en-US" w:eastAsia="zh-CN"/>
        </w:rPr>
        <w:t xml:space="preserve">here </w:t>
      </w:r>
    </w:p>
    <w:p w14:paraId="1FBEBE6C" w14:textId="77777777" w:rsidR="009C74EC" w:rsidRPr="009C74EC" w:rsidRDefault="009C74EC" w:rsidP="009C74EC">
      <w:pPr>
        <w:pStyle w:val="a7"/>
        <w:numPr>
          <w:ilvl w:val="0"/>
          <w:numId w:val="47"/>
        </w:numPr>
        <w:spacing w:after="0"/>
        <w:ind w:leftChars="0"/>
        <w:jc w:val="both"/>
        <w:rPr>
          <w:rFonts w:eastAsia="宋体"/>
          <w:b/>
          <w:bCs/>
          <w:lang w:val="en-US" w:eastAsia="zh-CN"/>
        </w:rPr>
      </w:pPr>
      <w:r w:rsidRPr="009C74EC">
        <w:rPr>
          <w:b/>
          <w:bCs/>
          <w:lang w:eastAsia="zh-CN"/>
        </w:rPr>
        <w:t>T</w:t>
      </w:r>
      <w:r w:rsidRPr="009C74EC">
        <w:rPr>
          <w:b/>
          <w:bCs/>
          <w:vertAlign w:val="subscript"/>
          <w:lang w:eastAsia="zh-CN"/>
        </w:rPr>
        <w:t>RRC</w:t>
      </w:r>
      <w:r w:rsidRPr="009C74EC" w:rsidDel="002D2E06">
        <w:rPr>
          <w:b/>
          <w:bCs/>
        </w:rPr>
        <w:t xml:space="preserve"> </w:t>
      </w:r>
      <w:r w:rsidRPr="009C74EC">
        <w:rPr>
          <w:b/>
          <w:bCs/>
        </w:rPr>
        <w:t xml:space="preserve">is the RRC procedure delay defined in clause </w:t>
      </w:r>
      <w:r w:rsidRPr="009C74EC">
        <w:rPr>
          <w:b/>
          <w:bCs/>
          <w:lang w:eastAsia="zh-CN"/>
        </w:rPr>
        <w:t>12</w:t>
      </w:r>
      <w:r w:rsidRPr="009C74EC">
        <w:rPr>
          <w:b/>
          <w:bCs/>
        </w:rPr>
        <w:t xml:space="preserve"> in TS 38.331 [2].</w:t>
      </w:r>
    </w:p>
    <w:p w14:paraId="739C0388" w14:textId="77777777" w:rsidR="009C74EC" w:rsidRPr="009C74EC" w:rsidRDefault="009C74EC" w:rsidP="009C74EC">
      <w:pPr>
        <w:pStyle w:val="B1"/>
        <w:numPr>
          <w:ilvl w:val="0"/>
          <w:numId w:val="47"/>
        </w:numPr>
        <w:rPr>
          <w:b/>
          <w:bCs/>
        </w:rPr>
      </w:pPr>
      <w:proofErr w:type="spellStart"/>
      <w:r w:rsidRPr="009C74EC">
        <w:rPr>
          <w:b/>
          <w:bCs/>
          <w:iCs/>
        </w:rPr>
        <w:t>T</w:t>
      </w:r>
      <w:r w:rsidRPr="009C74EC">
        <w:rPr>
          <w:b/>
          <w:bCs/>
          <w:iCs/>
          <w:vertAlign w:val="subscript"/>
        </w:rPr>
        <w:t>Event_DU</w:t>
      </w:r>
      <w:proofErr w:type="spellEnd"/>
      <w:r w:rsidRPr="009C74EC">
        <w:rPr>
          <w:b/>
          <w:bCs/>
        </w:rPr>
        <w:t xml:space="preserve"> </w:t>
      </w:r>
      <w:r w:rsidRPr="009C74EC">
        <w:rPr>
          <w:b/>
          <w:bCs/>
          <w:lang w:eastAsia="zh-CN"/>
        </w:rPr>
        <w:t>is the delay uncertainty which is the time from when the UE successfully decodes a conditional cell switch command until</w:t>
      </w:r>
      <w:r w:rsidRPr="009C74EC">
        <w:rPr>
          <w:rFonts w:eastAsia="宋体" w:hint="eastAsia"/>
          <w:b/>
          <w:bCs/>
          <w:lang w:eastAsia="zh-CN"/>
        </w:rPr>
        <w:t xml:space="preserve"> </w:t>
      </w:r>
      <w:r w:rsidRPr="009C74EC">
        <w:rPr>
          <w:b/>
          <w:bCs/>
          <w:iCs/>
        </w:rPr>
        <w:t>a condition exists at the measurement reference point which will trigger the conditional cell switch,</w:t>
      </w:r>
    </w:p>
    <w:p w14:paraId="4340717E" w14:textId="77777777" w:rsidR="009C74EC" w:rsidRPr="009C74EC" w:rsidRDefault="009C74EC" w:rsidP="009C74EC">
      <w:pPr>
        <w:pStyle w:val="B1"/>
        <w:numPr>
          <w:ilvl w:val="0"/>
          <w:numId w:val="47"/>
        </w:numPr>
        <w:rPr>
          <w:b/>
          <w:bCs/>
        </w:rPr>
      </w:pPr>
      <w:proofErr w:type="spellStart"/>
      <w:r w:rsidRPr="009C74EC">
        <w:rPr>
          <w:b/>
          <w:bCs/>
          <w:lang w:eastAsia="zh-CN"/>
        </w:rPr>
        <w:t>T</w:t>
      </w:r>
      <w:r w:rsidRPr="009C74EC">
        <w:rPr>
          <w:b/>
          <w:bCs/>
          <w:vertAlign w:val="subscript"/>
          <w:lang w:eastAsia="zh-CN"/>
        </w:rPr>
        <w:t>measure</w:t>
      </w:r>
      <w:proofErr w:type="spellEnd"/>
      <w:r w:rsidRPr="009C74EC">
        <w:rPr>
          <w:b/>
          <w:bCs/>
          <w:lang w:eastAsia="en-GB"/>
        </w:rPr>
        <w:t xml:space="preserve"> is the time for the UE to measure and realize the condition for Conditional cell switch is fulfilled. </w:t>
      </w:r>
    </w:p>
    <w:p w14:paraId="1A4EB6A2" w14:textId="77777777" w:rsidR="009C74EC" w:rsidRPr="009C74EC" w:rsidRDefault="009C74EC" w:rsidP="009C74EC">
      <w:pPr>
        <w:pStyle w:val="a7"/>
        <w:numPr>
          <w:ilvl w:val="1"/>
          <w:numId w:val="47"/>
        </w:numPr>
        <w:ind w:leftChars="0"/>
        <w:rPr>
          <w:b/>
          <w:bCs/>
        </w:rPr>
      </w:pPr>
      <w:r w:rsidRPr="009C74EC">
        <w:rPr>
          <w:b/>
          <w:bCs/>
        </w:rPr>
        <w:t xml:space="preserve">For L3 event triggered conditional intra-frequency cell switch, the measurement time delay measured without Time </w:t>
      </w:r>
      <w:proofErr w:type="gramStart"/>
      <w:r w:rsidRPr="009C74EC">
        <w:rPr>
          <w:b/>
          <w:bCs/>
        </w:rPr>
        <w:t>To</w:t>
      </w:r>
      <w:proofErr w:type="gramEnd"/>
      <w:r w:rsidRPr="009C74EC">
        <w:rPr>
          <w:b/>
          <w:bCs/>
        </w:rPr>
        <w:t xml:space="preserve"> Trigger (TTT) and L3 filtering shall be less than </w:t>
      </w:r>
      <w:proofErr w:type="spellStart"/>
      <w:r w:rsidRPr="009C74EC">
        <w:rPr>
          <w:b/>
          <w:bCs/>
        </w:rPr>
        <w:t>T</w:t>
      </w:r>
      <w:r w:rsidRPr="009C74EC">
        <w:rPr>
          <w:b/>
          <w:bCs/>
          <w:sz w:val="13"/>
          <w:szCs w:val="13"/>
        </w:rPr>
        <w:t>identify</w:t>
      </w:r>
      <w:proofErr w:type="spellEnd"/>
      <w:r w:rsidRPr="009C74EC">
        <w:rPr>
          <w:b/>
          <w:bCs/>
          <w:sz w:val="13"/>
          <w:szCs w:val="13"/>
        </w:rPr>
        <w:t xml:space="preserve"> intra with index</w:t>
      </w:r>
      <w:r w:rsidRPr="009C74EC">
        <w:rPr>
          <w:b/>
          <w:bCs/>
          <w:szCs w:val="13"/>
        </w:rPr>
        <w:t xml:space="preserve"> </w:t>
      </w:r>
      <w:r w:rsidRPr="009C74EC">
        <w:rPr>
          <w:b/>
          <w:bCs/>
        </w:rPr>
        <w:t xml:space="preserve">or </w:t>
      </w:r>
      <w:proofErr w:type="spellStart"/>
      <w:r w:rsidRPr="009C74EC">
        <w:rPr>
          <w:b/>
          <w:bCs/>
        </w:rPr>
        <w:t>T</w:t>
      </w:r>
      <w:r w:rsidRPr="009C74EC">
        <w:rPr>
          <w:b/>
          <w:bCs/>
          <w:sz w:val="13"/>
          <w:szCs w:val="13"/>
        </w:rPr>
        <w:t>identify_intra_without_index</w:t>
      </w:r>
      <w:proofErr w:type="spellEnd"/>
      <w:r w:rsidRPr="009C74EC">
        <w:rPr>
          <w:b/>
          <w:bCs/>
          <w:sz w:val="13"/>
          <w:szCs w:val="13"/>
        </w:rPr>
        <w:t xml:space="preserve"> </w:t>
      </w:r>
      <w:r w:rsidRPr="009C74EC">
        <w:rPr>
          <w:b/>
          <w:bCs/>
        </w:rPr>
        <w:t xml:space="preserve">defined in clause 9.2.5.1 or clause 9.2.6.2. </w:t>
      </w:r>
    </w:p>
    <w:p w14:paraId="58C11FBE" w14:textId="77777777" w:rsidR="009C74EC" w:rsidRPr="009C74EC" w:rsidRDefault="009C74EC" w:rsidP="009C74EC">
      <w:pPr>
        <w:pStyle w:val="a7"/>
        <w:numPr>
          <w:ilvl w:val="1"/>
          <w:numId w:val="47"/>
        </w:numPr>
        <w:ind w:leftChars="0"/>
        <w:rPr>
          <w:b/>
          <w:bCs/>
        </w:rPr>
      </w:pPr>
      <w:r w:rsidRPr="009C74EC">
        <w:rPr>
          <w:b/>
          <w:bCs/>
        </w:rPr>
        <w:t xml:space="preserve">For L3 event triggered conditional inter-frequency cell switch, the measurement time delay measured without Time </w:t>
      </w:r>
      <w:proofErr w:type="gramStart"/>
      <w:r w:rsidRPr="009C74EC">
        <w:rPr>
          <w:b/>
          <w:bCs/>
        </w:rPr>
        <w:t>To</w:t>
      </w:r>
      <w:proofErr w:type="gramEnd"/>
      <w:r w:rsidRPr="009C74EC">
        <w:rPr>
          <w:b/>
          <w:bCs/>
        </w:rPr>
        <w:t xml:space="preserve"> Trigger (TTT) and L3 filtering shall be less than </w:t>
      </w:r>
      <w:proofErr w:type="spellStart"/>
      <w:r w:rsidRPr="009C74EC">
        <w:rPr>
          <w:b/>
          <w:bCs/>
        </w:rPr>
        <w:t>T</w:t>
      </w:r>
      <w:r w:rsidRPr="009C74EC">
        <w:rPr>
          <w:b/>
          <w:bCs/>
          <w:sz w:val="13"/>
          <w:szCs w:val="13"/>
        </w:rPr>
        <w:t>identify_inter_with_index</w:t>
      </w:r>
      <w:proofErr w:type="spellEnd"/>
      <w:r w:rsidRPr="009C74EC">
        <w:rPr>
          <w:b/>
          <w:bCs/>
          <w:sz w:val="13"/>
          <w:szCs w:val="13"/>
        </w:rPr>
        <w:t xml:space="preserve"> </w:t>
      </w:r>
      <w:r w:rsidRPr="009C74EC">
        <w:rPr>
          <w:b/>
          <w:bCs/>
        </w:rPr>
        <w:t xml:space="preserve">or </w:t>
      </w:r>
      <w:proofErr w:type="spellStart"/>
      <w:r w:rsidRPr="009C74EC">
        <w:rPr>
          <w:b/>
          <w:bCs/>
        </w:rPr>
        <w:t>T</w:t>
      </w:r>
      <w:r w:rsidRPr="009C74EC">
        <w:rPr>
          <w:b/>
          <w:bCs/>
          <w:sz w:val="13"/>
          <w:szCs w:val="13"/>
        </w:rPr>
        <w:t>identify_inter_without_index</w:t>
      </w:r>
      <w:proofErr w:type="spellEnd"/>
      <w:r w:rsidRPr="009C74EC">
        <w:rPr>
          <w:b/>
          <w:bCs/>
          <w:sz w:val="13"/>
          <w:szCs w:val="13"/>
        </w:rPr>
        <w:t xml:space="preserve"> </w:t>
      </w:r>
      <w:r w:rsidRPr="009C74EC">
        <w:rPr>
          <w:b/>
          <w:bCs/>
        </w:rPr>
        <w:t>defined in clause 9.3.4 or clause 9.3.9.</w:t>
      </w:r>
    </w:p>
    <w:p w14:paraId="03EBB363" w14:textId="77777777" w:rsidR="009C74EC" w:rsidRPr="009C74EC" w:rsidRDefault="009C74EC" w:rsidP="009C74EC">
      <w:pPr>
        <w:pStyle w:val="a7"/>
        <w:numPr>
          <w:ilvl w:val="1"/>
          <w:numId w:val="47"/>
        </w:numPr>
        <w:ind w:leftChars="0"/>
        <w:rPr>
          <w:b/>
          <w:bCs/>
        </w:rPr>
      </w:pPr>
      <w:r w:rsidRPr="009C74EC">
        <w:rPr>
          <w:b/>
          <w:bCs/>
        </w:rPr>
        <w:t xml:space="preserve">For L1 event triggered conditional intra-frequency cell switch, the measurement time delay shall be less than </w:t>
      </w:r>
      <w:proofErr w:type="spellStart"/>
      <w:r w:rsidRPr="009C74EC">
        <w:rPr>
          <w:b/>
          <w:bCs/>
        </w:rPr>
        <w:t>T</w:t>
      </w:r>
      <w:r w:rsidRPr="009C74EC">
        <w:rPr>
          <w:b/>
          <w:bCs/>
          <w:sz w:val="13"/>
          <w:szCs w:val="13"/>
        </w:rPr>
        <w:t>identify</w:t>
      </w:r>
      <w:proofErr w:type="spellEnd"/>
      <w:r w:rsidRPr="009C74EC">
        <w:rPr>
          <w:b/>
          <w:bCs/>
          <w:sz w:val="13"/>
          <w:szCs w:val="13"/>
        </w:rPr>
        <w:t xml:space="preserve"> intra with index</w:t>
      </w:r>
      <w:r w:rsidRPr="009C74EC">
        <w:rPr>
          <w:b/>
          <w:bCs/>
          <w:szCs w:val="13"/>
        </w:rPr>
        <w:t xml:space="preserve"> </w:t>
      </w:r>
      <w:r w:rsidRPr="009C74EC">
        <w:rPr>
          <w:b/>
          <w:bCs/>
        </w:rPr>
        <w:t>defined in clause 9.2.5.1 plus T</w:t>
      </w:r>
      <w:r w:rsidRPr="009C74EC">
        <w:rPr>
          <w:b/>
          <w:bCs/>
          <w:vertAlign w:val="subscript"/>
        </w:rPr>
        <w:t>L1-RSRP_Measurement_Period_SSB_intra</w:t>
      </w:r>
      <w:r w:rsidRPr="009C74EC">
        <w:rPr>
          <w:b/>
          <w:bCs/>
        </w:rPr>
        <w:t xml:space="preserve"> defined in clause 9.14.5.1.</w:t>
      </w:r>
    </w:p>
    <w:p w14:paraId="044D9E02" w14:textId="77777777" w:rsidR="009C74EC" w:rsidRPr="009C74EC" w:rsidRDefault="009C74EC" w:rsidP="009C74EC">
      <w:pPr>
        <w:pStyle w:val="a7"/>
        <w:numPr>
          <w:ilvl w:val="1"/>
          <w:numId w:val="47"/>
        </w:numPr>
        <w:ind w:leftChars="0"/>
        <w:rPr>
          <w:b/>
          <w:bCs/>
        </w:rPr>
      </w:pPr>
      <w:r w:rsidRPr="009C74EC">
        <w:rPr>
          <w:b/>
          <w:bCs/>
        </w:rPr>
        <w:t xml:space="preserve">For L1 event triggered conditional inter-frequency cell switch, the measurement time delay shall be less than </w:t>
      </w:r>
      <w:proofErr w:type="spellStart"/>
      <w:r w:rsidRPr="009C74EC">
        <w:rPr>
          <w:b/>
          <w:bCs/>
        </w:rPr>
        <w:t>T</w:t>
      </w:r>
      <w:r w:rsidRPr="009C74EC">
        <w:rPr>
          <w:b/>
          <w:bCs/>
          <w:sz w:val="13"/>
          <w:szCs w:val="13"/>
        </w:rPr>
        <w:t>identify_inter_with_index</w:t>
      </w:r>
      <w:proofErr w:type="spellEnd"/>
      <w:r w:rsidRPr="009C74EC">
        <w:rPr>
          <w:b/>
          <w:bCs/>
          <w:szCs w:val="13"/>
        </w:rPr>
        <w:t xml:space="preserve"> </w:t>
      </w:r>
      <w:r w:rsidRPr="009C74EC">
        <w:rPr>
          <w:b/>
          <w:bCs/>
        </w:rPr>
        <w:t>defined in clause 9.3.4 plus T</w:t>
      </w:r>
      <w:r w:rsidRPr="009C74EC">
        <w:rPr>
          <w:b/>
          <w:bCs/>
          <w:vertAlign w:val="subscript"/>
        </w:rPr>
        <w:t>L1-RSRP_Measurement_Period_SSB_inter</w:t>
      </w:r>
      <w:r w:rsidRPr="009C74EC">
        <w:rPr>
          <w:b/>
          <w:bCs/>
        </w:rPr>
        <w:t xml:space="preserve"> defined in clause 9.15.</w:t>
      </w:r>
    </w:p>
    <w:p w14:paraId="30B35951" w14:textId="77777777" w:rsidR="009C74EC" w:rsidRPr="009C74EC" w:rsidRDefault="009C74EC" w:rsidP="009C74EC">
      <w:pPr>
        <w:pStyle w:val="B1"/>
        <w:numPr>
          <w:ilvl w:val="0"/>
          <w:numId w:val="47"/>
        </w:numPr>
        <w:rPr>
          <w:b/>
          <w:bCs/>
        </w:rPr>
      </w:pPr>
      <w:r w:rsidRPr="009C74EC">
        <w:rPr>
          <w:rFonts w:eastAsiaTheme="minorEastAsia"/>
          <w:b/>
          <w:bCs/>
          <w:sz w:val="18"/>
          <w:szCs w:val="18"/>
        </w:rPr>
        <w:t>T</w:t>
      </w:r>
      <w:r w:rsidRPr="009C74EC">
        <w:rPr>
          <w:rFonts w:eastAsiaTheme="minorEastAsia"/>
          <w:b/>
          <w:bCs/>
          <w:sz w:val="18"/>
          <w:szCs w:val="18"/>
          <w:vertAlign w:val="subscript"/>
        </w:rPr>
        <w:t xml:space="preserve">LTM-RRC-processing </w:t>
      </w:r>
      <w:r w:rsidRPr="009C74EC">
        <w:rPr>
          <w:b/>
          <w:bCs/>
        </w:rPr>
        <w:t xml:space="preserve"> can be up to 10ms.</w:t>
      </w:r>
    </w:p>
    <w:p w14:paraId="6B7640CE" w14:textId="77777777" w:rsidR="009C74EC" w:rsidRPr="009C74EC" w:rsidRDefault="009C74EC" w:rsidP="009C74EC">
      <w:pPr>
        <w:pStyle w:val="B1"/>
        <w:numPr>
          <w:ilvl w:val="0"/>
          <w:numId w:val="47"/>
        </w:numPr>
        <w:rPr>
          <w:b/>
          <w:bCs/>
        </w:rPr>
      </w:pPr>
      <w:r w:rsidRPr="009C74EC">
        <w:rPr>
          <w:rFonts w:eastAsiaTheme="minorEastAsia"/>
          <w:b/>
          <w:bCs/>
          <w:sz w:val="18"/>
          <w:szCs w:val="18"/>
        </w:rPr>
        <w:t>T</w:t>
      </w:r>
      <w:r w:rsidRPr="009C74EC">
        <w:rPr>
          <w:rFonts w:eastAsiaTheme="minorEastAsia"/>
          <w:b/>
          <w:bCs/>
          <w:sz w:val="18"/>
          <w:szCs w:val="18"/>
          <w:vertAlign w:val="subscript"/>
        </w:rPr>
        <w:t>LTM-processing</w:t>
      </w:r>
      <w:r w:rsidRPr="009C74EC">
        <w:rPr>
          <w:b/>
          <w:bCs/>
        </w:rPr>
        <w:t xml:space="preserve"> is time for UE processing. </w:t>
      </w:r>
      <w:proofErr w:type="spellStart"/>
      <w:r w:rsidRPr="009C74EC">
        <w:rPr>
          <w:b/>
          <w:bCs/>
        </w:rPr>
        <w:t>T</w:t>
      </w:r>
      <w:r w:rsidRPr="009C74EC">
        <w:rPr>
          <w:b/>
          <w:bCs/>
          <w:vertAlign w:val="subscript"/>
        </w:rPr>
        <w:t>processing</w:t>
      </w:r>
      <w:proofErr w:type="spellEnd"/>
      <w:r w:rsidRPr="009C74EC">
        <w:rPr>
          <w:b/>
          <w:bCs/>
        </w:rPr>
        <w:t xml:space="preserve"> can be up to 20 </w:t>
      </w:r>
      <w:proofErr w:type="spellStart"/>
      <w:r w:rsidRPr="009C74EC">
        <w:rPr>
          <w:b/>
          <w:bCs/>
        </w:rPr>
        <w:t>ms</w:t>
      </w:r>
      <w:proofErr w:type="spellEnd"/>
      <w:r w:rsidRPr="009C74EC">
        <w:rPr>
          <w:b/>
          <w:bCs/>
        </w:rPr>
        <w:t>.</w:t>
      </w:r>
    </w:p>
    <w:p w14:paraId="32A10A82" w14:textId="77777777" w:rsidR="009C74EC" w:rsidRPr="009C74EC" w:rsidRDefault="009C74EC" w:rsidP="009C74EC">
      <w:pPr>
        <w:pStyle w:val="B1"/>
        <w:numPr>
          <w:ilvl w:val="0"/>
          <w:numId w:val="47"/>
        </w:numPr>
        <w:rPr>
          <w:b/>
          <w:bCs/>
        </w:rPr>
      </w:pPr>
      <w:r w:rsidRPr="009C74EC">
        <w:rPr>
          <w:b/>
          <w:bCs/>
        </w:rPr>
        <w:t>T</w:t>
      </w:r>
      <w:r w:rsidRPr="009C74EC">
        <w:rPr>
          <w:b/>
          <w:bCs/>
          <w:vertAlign w:val="subscript"/>
        </w:rPr>
        <w:t>IU</w:t>
      </w:r>
      <w:r w:rsidRPr="009C74EC">
        <w:rPr>
          <w:b/>
          <w:bCs/>
        </w:rPr>
        <w:t xml:space="preserve"> is the interruption uncertainty in acquiring the first available PRACH occasion in the new cell.</w:t>
      </w:r>
    </w:p>
    <w:p w14:paraId="671CF7D0" w14:textId="77777777" w:rsidR="009C74EC" w:rsidRPr="009C74EC" w:rsidRDefault="009C74EC" w:rsidP="009C74EC">
      <w:pPr>
        <w:pStyle w:val="B1"/>
        <w:numPr>
          <w:ilvl w:val="0"/>
          <w:numId w:val="47"/>
        </w:numPr>
        <w:rPr>
          <w:b/>
          <w:bCs/>
        </w:rPr>
      </w:pPr>
      <w:proofErr w:type="spellStart"/>
      <w:r w:rsidRPr="009C74EC">
        <w:rPr>
          <w:rFonts w:eastAsiaTheme="minorEastAsia"/>
          <w:b/>
          <w:bCs/>
          <w:sz w:val="18"/>
          <w:szCs w:val="18"/>
        </w:rPr>
        <w:t>T</w:t>
      </w:r>
      <w:r w:rsidRPr="009C74EC">
        <w:rPr>
          <w:rFonts w:eastAsiaTheme="minorEastAsia"/>
          <w:b/>
          <w:bCs/>
          <w:sz w:val="18"/>
          <w:szCs w:val="18"/>
          <w:vertAlign w:val="subscript"/>
        </w:rPr>
        <w:t>wait_RS</w:t>
      </w:r>
      <w:proofErr w:type="spellEnd"/>
      <w:r w:rsidRPr="009C74EC">
        <w:rPr>
          <w:b/>
          <w:bCs/>
        </w:rPr>
        <w:t xml:space="preserve"> is the uncertainty in acquiring the first SSB for T/F tracking on the new cell.</w:t>
      </w:r>
    </w:p>
    <w:p w14:paraId="27693921" w14:textId="157A5562" w:rsidR="009C74EC" w:rsidRPr="009C74EC" w:rsidRDefault="009C74EC" w:rsidP="009C74EC">
      <w:pPr>
        <w:pStyle w:val="B1"/>
        <w:numPr>
          <w:ilvl w:val="0"/>
          <w:numId w:val="47"/>
        </w:numPr>
        <w:rPr>
          <w:b/>
          <w:bCs/>
        </w:rPr>
      </w:pPr>
      <w:r w:rsidRPr="009C74EC">
        <w:rPr>
          <w:b/>
          <w:bCs/>
        </w:rPr>
        <w:t>T</w:t>
      </w:r>
      <w:r w:rsidRPr="009C74EC">
        <w:rPr>
          <w:b/>
          <w:bCs/>
          <w:vertAlign w:val="subscript"/>
        </w:rPr>
        <w:t>RS</w:t>
      </w:r>
      <w:r w:rsidRPr="009C74EC">
        <w:rPr>
          <w:b/>
          <w:bCs/>
        </w:rPr>
        <w:t xml:space="preserve"> is time for fine time tracking and acquiring full timing information of the target cell.</w:t>
      </w:r>
      <w:r>
        <w:rPr>
          <w:b/>
          <w:bCs/>
        </w:rPr>
        <w:t xml:space="preserve"> </w:t>
      </w:r>
      <w:r w:rsidRPr="009C74EC">
        <w:rPr>
          <w:b/>
          <w:bCs/>
        </w:rPr>
        <w:t>T</w:t>
      </w:r>
      <w:r w:rsidRPr="009C74EC">
        <w:rPr>
          <w:b/>
          <w:bCs/>
          <w:vertAlign w:val="subscript"/>
        </w:rPr>
        <w:t>RS</w:t>
      </w:r>
      <w:r>
        <w:rPr>
          <w:b/>
          <w:bCs/>
        </w:rPr>
        <w:t xml:space="preserve"> </w:t>
      </w:r>
      <w:r w:rsidRPr="009C74EC">
        <w:rPr>
          <w:b/>
          <w:bCs/>
        </w:rPr>
        <w:t>can be up to 2ms.</w:t>
      </w:r>
    </w:p>
    <w:p w14:paraId="0AC178F7" w14:textId="77777777" w:rsidR="009C74EC" w:rsidRPr="009C74EC" w:rsidRDefault="009C74EC" w:rsidP="009C74EC">
      <w:pPr>
        <w:pStyle w:val="B1"/>
        <w:numPr>
          <w:ilvl w:val="0"/>
          <w:numId w:val="47"/>
        </w:numPr>
        <w:rPr>
          <w:b/>
          <w:bCs/>
        </w:rPr>
      </w:pPr>
      <w:proofErr w:type="spellStart"/>
      <w:r w:rsidRPr="009C74EC">
        <w:rPr>
          <w:b/>
          <w:bCs/>
          <w:lang w:eastAsia="zh-CN"/>
        </w:rPr>
        <w:t>T</w:t>
      </w:r>
      <w:r w:rsidRPr="009C74EC">
        <w:rPr>
          <w:b/>
          <w:bCs/>
          <w:vertAlign w:val="subscript"/>
          <w:lang w:eastAsia="zh-CN"/>
        </w:rPr>
        <w:t>margin</w:t>
      </w:r>
      <w:proofErr w:type="spellEnd"/>
      <w:r w:rsidRPr="009C74EC">
        <w:rPr>
          <w:b/>
          <w:bCs/>
          <w:vertAlign w:val="subscript"/>
          <w:lang w:eastAsia="zh-CN"/>
        </w:rPr>
        <w:t xml:space="preserve"> </w:t>
      </w:r>
      <w:r w:rsidRPr="009C74EC">
        <w:rPr>
          <w:b/>
          <w:bCs/>
          <w:lang w:eastAsia="zh-CN"/>
        </w:rPr>
        <w:t xml:space="preserve">is time for SSB post-processing. </w:t>
      </w:r>
      <w:proofErr w:type="spellStart"/>
      <w:r w:rsidRPr="009C74EC">
        <w:rPr>
          <w:b/>
          <w:bCs/>
          <w:lang w:eastAsia="zh-CN"/>
        </w:rPr>
        <w:t>T</w:t>
      </w:r>
      <w:r w:rsidRPr="009C74EC">
        <w:rPr>
          <w:b/>
          <w:bCs/>
          <w:vertAlign w:val="subscript"/>
          <w:lang w:eastAsia="zh-CN"/>
        </w:rPr>
        <w:t>margin</w:t>
      </w:r>
      <w:proofErr w:type="spellEnd"/>
      <w:r w:rsidRPr="009C74EC">
        <w:rPr>
          <w:b/>
          <w:bCs/>
          <w:vertAlign w:val="subscript"/>
          <w:lang w:eastAsia="zh-CN"/>
        </w:rPr>
        <w:t xml:space="preserve"> </w:t>
      </w:r>
      <w:r w:rsidRPr="009C74EC">
        <w:rPr>
          <w:b/>
          <w:bCs/>
          <w:lang w:eastAsia="zh-CN"/>
        </w:rPr>
        <w:t xml:space="preserve">can be up to 2 </w:t>
      </w:r>
      <w:proofErr w:type="spellStart"/>
      <w:r w:rsidRPr="009C74EC">
        <w:rPr>
          <w:b/>
          <w:bCs/>
          <w:lang w:eastAsia="zh-CN"/>
        </w:rPr>
        <w:t>ms</w:t>
      </w:r>
      <w:proofErr w:type="spellEnd"/>
      <w:r w:rsidRPr="009C74EC">
        <w:rPr>
          <w:b/>
          <w:bCs/>
          <w:lang w:eastAsia="zh-CN"/>
        </w:rPr>
        <w:t>.</w:t>
      </w:r>
    </w:p>
    <w:p w14:paraId="1541C727" w14:textId="77777777" w:rsidR="00A360CC" w:rsidRDefault="00A360CC" w:rsidP="004928F3">
      <w:pPr>
        <w:spacing w:after="0"/>
        <w:jc w:val="both"/>
        <w:rPr>
          <w:b/>
          <w:bCs/>
        </w:rPr>
      </w:pPr>
    </w:p>
    <w:p w14:paraId="7BAB60DB" w14:textId="112112F5" w:rsidR="00A360CC" w:rsidRPr="00053277" w:rsidRDefault="002D045E" w:rsidP="002D045E">
      <w:pPr>
        <w:pStyle w:val="2"/>
        <w:spacing w:after="0" w:line="360" w:lineRule="auto"/>
        <w:rPr>
          <w:rFonts w:asciiTheme="minorHAnsi" w:eastAsia="宋体" w:hAnsiTheme="minorHAnsi" w:cstheme="minorHAnsi"/>
          <w:b w:val="0"/>
          <w:bCs w:val="0"/>
          <w:sz w:val="24"/>
          <w:szCs w:val="16"/>
        </w:rPr>
      </w:pPr>
      <w:r w:rsidRPr="00053277">
        <w:rPr>
          <w:rFonts w:asciiTheme="minorHAnsi" w:eastAsia="宋体" w:hAnsiTheme="minorHAnsi" w:cstheme="minorHAnsi"/>
          <w:b w:val="0"/>
          <w:bCs w:val="0"/>
          <w:sz w:val="24"/>
          <w:szCs w:val="16"/>
        </w:rPr>
        <w:t xml:space="preserve">2.2 </w:t>
      </w:r>
      <w:r w:rsidR="00A360CC" w:rsidRPr="00053277">
        <w:rPr>
          <w:rFonts w:asciiTheme="minorHAnsi" w:eastAsia="宋体" w:hAnsiTheme="minorHAnsi" w:cstheme="minorHAnsi"/>
          <w:b w:val="0"/>
          <w:bCs w:val="0"/>
          <w:sz w:val="24"/>
          <w:szCs w:val="16"/>
        </w:rPr>
        <w:t xml:space="preserve">UE based TA </w:t>
      </w:r>
      <w:proofErr w:type="gramStart"/>
      <w:r w:rsidR="00A360CC" w:rsidRPr="00053277">
        <w:rPr>
          <w:rFonts w:asciiTheme="minorHAnsi" w:eastAsia="宋体" w:hAnsiTheme="minorHAnsi" w:cstheme="minorHAnsi"/>
          <w:b w:val="0"/>
          <w:bCs w:val="0"/>
          <w:sz w:val="24"/>
          <w:szCs w:val="16"/>
        </w:rPr>
        <w:t>measurement</w:t>
      </w:r>
      <w:proofErr w:type="gramEnd"/>
    </w:p>
    <w:p w14:paraId="35A79F5C" w14:textId="77777777" w:rsidR="0095127C" w:rsidRDefault="00053277" w:rsidP="0095127C">
      <w:pPr>
        <w:spacing w:beforeLines="50" w:before="120" w:afterLines="50" w:after="120"/>
      </w:pPr>
      <w:r w:rsidRPr="0095127C">
        <w:rPr>
          <w:rFonts w:cs="v4.2.0"/>
        </w:rPr>
        <w:t>Last meeting, RAN4 discussed whether to define requirements for UE based TA measurement.</w:t>
      </w:r>
      <w:r w:rsidR="0095127C" w:rsidRPr="0095127C">
        <w:rPr>
          <w:rFonts w:cs="v4.2.0"/>
        </w:rPr>
        <w:t xml:space="preserve"> </w:t>
      </w:r>
      <w:r w:rsidR="0095127C">
        <w:rPr>
          <w:rFonts w:cs="v4.2.0"/>
        </w:rPr>
        <w:t>The</w:t>
      </w:r>
      <w:r w:rsidRPr="0095127C">
        <w:rPr>
          <w:rFonts w:cs="v4.2.0"/>
        </w:rPr>
        <w:t xml:space="preserve"> mechanism is to derive TA of neighbor cell based on TA of serving cell and RTD between serving cell and neighbor cell as shown in Fig.2. Considering that serving cell and neighbor cell are not ideally synchronized in the field, there will be some </w:t>
      </w:r>
      <w:r>
        <w:t>synchronization error (denoted as y). Then TA</w:t>
      </w:r>
      <w:r>
        <w:rPr>
          <w:vertAlign w:val="subscript"/>
        </w:rPr>
        <w:t>2</w:t>
      </w:r>
      <w:r>
        <w:t>=TA</w:t>
      </w:r>
      <w:r>
        <w:rPr>
          <w:vertAlign w:val="subscript"/>
        </w:rPr>
        <w:t>1</w:t>
      </w:r>
      <w:r>
        <w:t>+2*RTD = TA</w:t>
      </w:r>
      <w:r>
        <w:rPr>
          <w:vertAlign w:val="subscript"/>
        </w:rPr>
        <w:t>1</w:t>
      </w:r>
      <w:r>
        <w:t>+2*(y+TP</w:t>
      </w:r>
      <w:r>
        <w:rPr>
          <w:vertAlign w:val="subscript"/>
        </w:rPr>
        <w:t>2</w:t>
      </w:r>
      <w:r>
        <w:t>-TP</w:t>
      </w:r>
      <w:r>
        <w:rPr>
          <w:vertAlign w:val="subscript"/>
        </w:rPr>
        <w:t>1</w:t>
      </w:r>
      <w:r>
        <w:t>).</w:t>
      </w:r>
    </w:p>
    <w:p w14:paraId="4F2775D3" w14:textId="1BF572C8" w:rsidR="0095127C" w:rsidRDefault="0095127C" w:rsidP="0095127C">
      <w:pPr>
        <w:pStyle w:val="a7"/>
        <w:spacing w:beforeLines="50" w:before="120" w:afterLines="50" w:after="120"/>
        <w:jc w:val="center"/>
        <w:rPr>
          <w:rFonts w:cstheme="minorHAnsi"/>
          <w:b/>
        </w:rPr>
      </w:pPr>
      <w:r>
        <w:rPr>
          <w:noProof/>
        </w:rPr>
        <w:lastRenderedPageBreak/>
        <w:drawing>
          <wp:inline distT="0" distB="0" distL="0" distR="0" wp14:anchorId="2AEC87EE" wp14:editId="55BF037B">
            <wp:extent cx="2049145" cy="23958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9145" cy="2395855"/>
                    </a:xfrm>
                    <a:prstGeom prst="rect">
                      <a:avLst/>
                    </a:prstGeom>
                    <a:noFill/>
                    <a:ln>
                      <a:noFill/>
                    </a:ln>
                  </pic:spPr>
                </pic:pic>
              </a:graphicData>
            </a:graphic>
          </wp:inline>
        </w:drawing>
      </w:r>
    </w:p>
    <w:p w14:paraId="37DFFA9E" w14:textId="77777777" w:rsidR="0095127C" w:rsidRDefault="0095127C" w:rsidP="0095127C">
      <w:pPr>
        <w:pStyle w:val="a7"/>
        <w:spacing w:beforeLines="50" w:before="120" w:afterLines="50" w:after="120"/>
        <w:jc w:val="center"/>
        <w:rPr>
          <w:rFonts w:cstheme="minorHAnsi"/>
          <w:b/>
        </w:rPr>
      </w:pPr>
      <w:r>
        <w:rPr>
          <w:rFonts w:cstheme="minorHAnsi"/>
          <w:b/>
        </w:rPr>
        <w:t>Fig. 2</w:t>
      </w:r>
    </w:p>
    <w:p w14:paraId="6981EF2F" w14:textId="77777777" w:rsidR="0095127C" w:rsidRDefault="0095127C" w:rsidP="0095127C">
      <w:pPr>
        <w:spacing w:beforeLines="50" w:before="120" w:afterLines="50" w:after="120"/>
      </w:pPr>
    </w:p>
    <w:p w14:paraId="39BC10AB" w14:textId="7A996343" w:rsidR="0095127C" w:rsidRDefault="00053277" w:rsidP="0095127C">
      <w:pPr>
        <w:spacing w:beforeLines="50" w:before="120" w:afterLines="50" w:after="120"/>
      </w:pPr>
      <w:r>
        <w:t xml:space="preserve"> The errors, </w:t>
      </w:r>
      <w:r w:rsidR="0095127C">
        <w:t>for each component should be considered, i.e.,</w:t>
      </w:r>
    </w:p>
    <w:p w14:paraId="4BD9FDEF" w14:textId="7892F4D0" w:rsidR="0095127C" w:rsidRDefault="0095127C" w:rsidP="0095127C">
      <w:pPr>
        <w:pStyle w:val="a7"/>
        <w:numPr>
          <w:ilvl w:val="0"/>
          <w:numId w:val="44"/>
        </w:numPr>
        <w:spacing w:beforeLines="50" w:before="120" w:afterLines="50" w:after="120"/>
        <w:ind w:leftChars="0"/>
      </w:pPr>
      <w:r>
        <w:t>TA</w:t>
      </w:r>
      <w:r>
        <w:rPr>
          <w:vertAlign w:val="subscript"/>
        </w:rPr>
        <w:t>1</w:t>
      </w:r>
    </w:p>
    <w:p w14:paraId="6216AB9B" w14:textId="347BA9BB" w:rsidR="0095127C" w:rsidRDefault="0095127C" w:rsidP="0095127C">
      <w:pPr>
        <w:pStyle w:val="a7"/>
        <w:spacing w:beforeLines="50" w:before="120" w:afterLines="50" w:after="120"/>
        <w:ind w:leftChars="0" w:left="720"/>
      </w:pPr>
      <w:r>
        <w:t xml:space="preserve">Consider the errors: </w:t>
      </w:r>
      <w:r w:rsidRPr="0095127C">
        <w:t xml:space="preserve">UL to DL error + TA resolution error + TA adjustment </w:t>
      </w:r>
      <w:proofErr w:type="gramStart"/>
      <w:r w:rsidRPr="0095127C">
        <w:t>accuracy</w:t>
      </w:r>
      <w:proofErr w:type="gramEnd"/>
    </w:p>
    <w:p w14:paraId="1EAD17A0" w14:textId="77777777" w:rsidR="0095127C" w:rsidRDefault="0095127C" w:rsidP="0095127C">
      <w:pPr>
        <w:pStyle w:val="a7"/>
        <w:numPr>
          <w:ilvl w:val="0"/>
          <w:numId w:val="44"/>
        </w:numPr>
        <w:spacing w:beforeLines="50" w:before="120" w:afterLines="50" w:after="120"/>
        <w:ind w:leftChars="0"/>
      </w:pPr>
      <w:r>
        <w:t>TP</w:t>
      </w:r>
      <w:r w:rsidRPr="0095127C">
        <w:rPr>
          <w:vertAlign w:val="subscript"/>
        </w:rPr>
        <w:t>2</w:t>
      </w:r>
      <w:r>
        <w:t>:</w:t>
      </w:r>
      <w:r w:rsidRPr="0095127C">
        <w:t xml:space="preserve"> </w:t>
      </w:r>
    </w:p>
    <w:p w14:paraId="04233BBD" w14:textId="78D1FD87" w:rsidR="0095127C" w:rsidRDefault="0095127C" w:rsidP="0095127C">
      <w:pPr>
        <w:pStyle w:val="a7"/>
        <w:spacing w:beforeLines="50" w:before="120" w:afterLines="50" w:after="120"/>
        <w:ind w:leftChars="0" w:left="720"/>
      </w:pPr>
      <w:r>
        <w:t xml:space="preserve">Consider </w:t>
      </w:r>
      <w:r w:rsidRPr="0095127C">
        <w:t xml:space="preserve">DL timing </w:t>
      </w:r>
      <w:proofErr w:type="gramStart"/>
      <w:r w:rsidRPr="0095127C">
        <w:t>error</w:t>
      </w:r>
      <w:proofErr w:type="gramEnd"/>
    </w:p>
    <w:p w14:paraId="7ACDF0B7" w14:textId="460CF543" w:rsidR="0095127C" w:rsidRDefault="0095127C" w:rsidP="0095127C">
      <w:pPr>
        <w:pStyle w:val="a7"/>
        <w:numPr>
          <w:ilvl w:val="0"/>
          <w:numId w:val="45"/>
        </w:numPr>
        <w:spacing w:beforeLines="50" w:before="120" w:afterLines="50" w:after="120"/>
        <w:ind w:leftChars="0"/>
      </w:pPr>
      <w:r>
        <w:t>TP</w:t>
      </w:r>
      <w:r>
        <w:rPr>
          <w:vertAlign w:val="subscript"/>
        </w:rPr>
        <w:t>1</w:t>
      </w:r>
      <w:r>
        <w:t xml:space="preserve">: </w:t>
      </w:r>
    </w:p>
    <w:p w14:paraId="2637AC1B" w14:textId="617CE4CC" w:rsidR="0095127C" w:rsidRDefault="0095127C" w:rsidP="0095127C">
      <w:pPr>
        <w:pStyle w:val="a7"/>
        <w:spacing w:beforeLines="50" w:before="120" w:afterLines="50" w:after="120"/>
        <w:ind w:leftChars="0" w:left="720"/>
      </w:pPr>
      <w:r>
        <w:t xml:space="preserve">Consider DL timing </w:t>
      </w:r>
      <w:proofErr w:type="gramStart"/>
      <w:r>
        <w:t>error</w:t>
      </w:r>
      <w:proofErr w:type="gramEnd"/>
    </w:p>
    <w:p w14:paraId="6AE915A5" w14:textId="012FB665" w:rsidR="00534AC4" w:rsidRDefault="0095127C" w:rsidP="0095127C">
      <w:pPr>
        <w:spacing w:beforeLines="50" w:before="120" w:afterLines="50" w:after="120"/>
      </w:pPr>
      <w:r>
        <w:t>The total error is UL to DL error + TA resolution error + TA adjustment accuracy + 2</w:t>
      </w:r>
      <w:r w:rsidR="004E50FC">
        <w:t>*(</w:t>
      </w:r>
      <w:r>
        <w:t>y</w:t>
      </w:r>
      <w:r w:rsidR="004E50FC">
        <w:t>+2*</w:t>
      </w:r>
      <w:r w:rsidR="004E50FC" w:rsidRPr="004E50FC">
        <w:t xml:space="preserve"> </w:t>
      </w:r>
      <w:r w:rsidR="004E50FC">
        <w:t>DL timing error)</w:t>
      </w:r>
      <w:r w:rsidR="00534AC4">
        <w:t xml:space="preserve"> = UL to DL error +DL timing error + TA resolution error + TA adjustment accuracy +2y +3*</w:t>
      </w:r>
      <w:r w:rsidR="00534AC4" w:rsidRPr="00534AC4">
        <w:t xml:space="preserve"> </w:t>
      </w:r>
      <w:r w:rsidR="00534AC4">
        <w:t xml:space="preserve">DL timing error = </w:t>
      </w:r>
      <w:proofErr w:type="spellStart"/>
      <w:r w:rsidR="00534AC4">
        <w:t>Te</w:t>
      </w:r>
      <w:proofErr w:type="spellEnd"/>
      <w:r w:rsidR="00534AC4">
        <w:t xml:space="preserve"> + TA resolution error + TA adjustment accuracy +2y +3* DL timing error</w:t>
      </w:r>
      <w:r w:rsidR="0083220F">
        <w:t xml:space="preserve">. To make sure the degradation at </w:t>
      </w:r>
      <w:proofErr w:type="spellStart"/>
      <w:r w:rsidR="0083220F">
        <w:t>gNB</w:t>
      </w:r>
      <w:proofErr w:type="spellEnd"/>
      <w:r w:rsidR="0083220F">
        <w:t xml:space="preserve"> reception is acceptable, the total error should be less than 1/2 CP</w:t>
      </w:r>
      <w:r w:rsidR="006A6B52">
        <w:t>, which is used as a criterion to define UE based TA measurement accuracy requirements in FR2 HST</w:t>
      </w:r>
      <w:r w:rsidR="0083220F">
        <w:t xml:space="preserve">. Then it can be derived the synchronous requirement on serving cell and </w:t>
      </w:r>
      <w:proofErr w:type="spellStart"/>
      <w:r w:rsidR="0083220F">
        <w:t>neighbor</w:t>
      </w:r>
      <w:proofErr w:type="spellEnd"/>
      <w:r w:rsidR="0083220F">
        <w:t xml:space="preserve"> cell under different numerologies as below:</w:t>
      </w:r>
    </w:p>
    <w:tbl>
      <w:tblPr>
        <w:tblStyle w:val="11"/>
        <w:tblW w:w="9619" w:type="dxa"/>
        <w:tblLook w:val="0600" w:firstRow="0" w:lastRow="0" w:firstColumn="0" w:lastColumn="0" w:noHBand="1" w:noVBand="1"/>
      </w:tblPr>
      <w:tblGrid>
        <w:gridCol w:w="1036"/>
        <w:gridCol w:w="1220"/>
        <w:gridCol w:w="861"/>
        <w:gridCol w:w="1099"/>
        <w:gridCol w:w="1248"/>
        <w:gridCol w:w="1889"/>
        <w:gridCol w:w="1202"/>
        <w:gridCol w:w="1064"/>
      </w:tblGrid>
      <w:tr w:rsidR="00F34CBE" w:rsidRPr="00534AC4" w14:paraId="0B8B0051" w14:textId="1F063FB7" w:rsidTr="009B5F02">
        <w:trPr>
          <w:trHeight w:val="991"/>
        </w:trPr>
        <w:tc>
          <w:tcPr>
            <w:tcW w:w="1062" w:type="dxa"/>
            <w:hideMark/>
          </w:tcPr>
          <w:p w14:paraId="23E57BE2" w14:textId="40E83188" w:rsidR="00F34CBE" w:rsidRPr="00534AC4" w:rsidRDefault="00F34CBE" w:rsidP="00534AC4">
            <w:pPr>
              <w:spacing w:beforeLines="50" w:before="120" w:afterLines="50" w:after="120"/>
              <w:rPr>
                <w:lang w:val="en-US"/>
              </w:rPr>
            </w:pPr>
            <w:r w:rsidRPr="00534AC4">
              <w:t>SCS of SSB (</w:t>
            </w:r>
            <w:r>
              <w:t>k</w:t>
            </w:r>
            <w:r w:rsidRPr="00534AC4">
              <w:t>Hz)</w:t>
            </w:r>
          </w:p>
        </w:tc>
        <w:tc>
          <w:tcPr>
            <w:tcW w:w="1253" w:type="dxa"/>
            <w:hideMark/>
          </w:tcPr>
          <w:p w14:paraId="35CE61FF" w14:textId="35869CA1" w:rsidR="00F34CBE" w:rsidRPr="00534AC4" w:rsidRDefault="00F34CBE" w:rsidP="00534AC4">
            <w:pPr>
              <w:spacing w:beforeLines="50" w:before="120" w:afterLines="50" w:after="120"/>
              <w:rPr>
                <w:lang w:val="en-US"/>
              </w:rPr>
            </w:pPr>
            <w:r w:rsidRPr="00534AC4">
              <w:t>SCS of UL signals (</w:t>
            </w:r>
            <w:r>
              <w:t>k</w:t>
            </w:r>
            <w:r w:rsidRPr="00534AC4">
              <w:t>Hz)</w:t>
            </w:r>
          </w:p>
        </w:tc>
        <w:tc>
          <w:tcPr>
            <w:tcW w:w="825" w:type="dxa"/>
          </w:tcPr>
          <w:p w14:paraId="15B53393" w14:textId="6C78A176" w:rsidR="00F34CBE" w:rsidRPr="00F34CBE" w:rsidRDefault="00F34CBE" w:rsidP="00534AC4">
            <w:pPr>
              <w:spacing w:beforeLines="50" w:before="120" w:afterLines="50" w:after="120"/>
            </w:pPr>
            <w:r w:rsidRPr="00F34CBE">
              <w:t>1/2 CP</w:t>
            </w:r>
            <w:r>
              <w:t xml:space="preserve"> of UL signals (64*Tc)</w:t>
            </w:r>
          </w:p>
        </w:tc>
        <w:tc>
          <w:tcPr>
            <w:tcW w:w="1103" w:type="dxa"/>
            <w:hideMark/>
          </w:tcPr>
          <w:p w14:paraId="499245C2" w14:textId="5B5CE475" w:rsidR="00F34CBE" w:rsidRPr="00534AC4" w:rsidRDefault="00F34CBE" w:rsidP="00534AC4">
            <w:pPr>
              <w:spacing w:beforeLines="50" w:before="120" w:afterLines="50" w:after="120"/>
              <w:rPr>
                <w:lang w:val="en-US"/>
              </w:rPr>
            </w:pPr>
            <w:proofErr w:type="spellStart"/>
            <w:r w:rsidRPr="00534AC4">
              <w:t>T</w:t>
            </w:r>
            <w:r w:rsidRPr="00534AC4">
              <w:rPr>
                <w:vertAlign w:val="subscript"/>
              </w:rPr>
              <w:t>e</w:t>
            </w:r>
            <w:proofErr w:type="spellEnd"/>
          </w:p>
        </w:tc>
        <w:tc>
          <w:tcPr>
            <w:tcW w:w="1118" w:type="dxa"/>
          </w:tcPr>
          <w:p w14:paraId="4A4359F0" w14:textId="77777777" w:rsidR="00F34CBE" w:rsidRPr="006A6B52" w:rsidRDefault="00F34CBE" w:rsidP="00534AC4">
            <w:pPr>
              <w:spacing w:beforeLines="50" w:before="120" w:afterLines="50" w:after="120"/>
            </w:pPr>
            <w:r w:rsidRPr="006A6B52">
              <w:t xml:space="preserve">TA resolution </w:t>
            </w:r>
            <w:proofErr w:type="gramStart"/>
            <w:r w:rsidRPr="006A6B52">
              <w:t>error</w:t>
            </w:r>
            <w:proofErr w:type="gramEnd"/>
          </w:p>
          <w:p w14:paraId="5A414DD2" w14:textId="105A8D66" w:rsidR="00F34CBE" w:rsidRPr="006A6B52" w:rsidRDefault="00F34CBE" w:rsidP="00534AC4">
            <w:pPr>
              <w:spacing w:beforeLines="50" w:before="120" w:afterLines="50" w:after="120"/>
              <w:rPr>
                <w:lang w:val="en-US"/>
              </w:rPr>
            </w:pPr>
            <w:r w:rsidRPr="009D5B79">
              <w:rPr>
                <w:lang w:val="en-US"/>
              </w:rPr>
              <w:t>16*64*Tc/2</w:t>
            </w:r>
            <w:r w:rsidRPr="009D5B79">
              <w:rPr>
                <w:vertAlign w:val="superscript"/>
                <w:lang w:val="en-US"/>
              </w:rPr>
              <w:t>u</w:t>
            </w:r>
          </w:p>
        </w:tc>
        <w:tc>
          <w:tcPr>
            <w:tcW w:w="1948" w:type="dxa"/>
          </w:tcPr>
          <w:p w14:paraId="2CC0264A" w14:textId="77777777" w:rsidR="00F34CBE" w:rsidRDefault="00F34CBE" w:rsidP="00534AC4">
            <w:pPr>
              <w:spacing w:beforeLines="50" w:before="120" w:afterLines="50" w:after="120"/>
            </w:pPr>
            <w:r>
              <w:t>TA a</w:t>
            </w:r>
            <w:r w:rsidRPr="00534AC4">
              <w:t xml:space="preserve">djustment </w:t>
            </w:r>
            <w:proofErr w:type="gramStart"/>
            <w:r w:rsidRPr="00534AC4">
              <w:t>accuracy</w:t>
            </w:r>
            <w:proofErr w:type="gramEnd"/>
          </w:p>
          <w:p w14:paraId="54161585" w14:textId="7AC3E9C0" w:rsidR="00F34CBE" w:rsidRDefault="00F34CBE" w:rsidP="00534AC4">
            <w:pPr>
              <w:spacing w:beforeLines="50" w:before="120" w:afterLines="50" w:after="120"/>
            </w:pPr>
            <w:r>
              <w:t>38.133 Table 7.3.2.2-</w:t>
            </w:r>
            <w:r>
              <w:rPr>
                <w:lang w:eastAsia="ja-JP"/>
              </w:rPr>
              <w:t>1</w:t>
            </w:r>
          </w:p>
        </w:tc>
        <w:tc>
          <w:tcPr>
            <w:tcW w:w="1217" w:type="dxa"/>
          </w:tcPr>
          <w:p w14:paraId="51721B21" w14:textId="77777777" w:rsidR="00F34CBE" w:rsidRDefault="00F34CBE" w:rsidP="00534AC4">
            <w:pPr>
              <w:spacing w:beforeLines="50" w:before="120" w:afterLines="50" w:after="120"/>
            </w:pPr>
            <w:r>
              <w:t>DL timing error</w:t>
            </w:r>
          </w:p>
          <w:p w14:paraId="247DE6FC" w14:textId="77777777" w:rsidR="009D5B79" w:rsidRPr="009D5B79" w:rsidRDefault="009D5B79" w:rsidP="009D5B79">
            <w:pPr>
              <w:spacing w:beforeLines="50" w:before="120" w:afterLines="50" w:after="120"/>
              <w:rPr>
                <w:i/>
                <w:iCs/>
                <w:lang w:val="en-US"/>
              </w:rPr>
            </w:pPr>
            <w:r w:rsidRPr="009D5B79">
              <w:rPr>
                <w:i/>
                <w:iCs/>
                <w:lang w:val="en-US"/>
              </w:rPr>
              <w:t>1/(2*BW)</w:t>
            </w:r>
          </w:p>
          <w:p w14:paraId="100B4BFE" w14:textId="2CCBE0DA" w:rsidR="00F34CBE" w:rsidRDefault="00F34CBE" w:rsidP="00534AC4">
            <w:pPr>
              <w:spacing w:beforeLines="50" w:before="120" w:afterLines="50" w:after="120"/>
            </w:pPr>
          </w:p>
        </w:tc>
        <w:tc>
          <w:tcPr>
            <w:tcW w:w="1093" w:type="dxa"/>
          </w:tcPr>
          <w:p w14:paraId="4DC704FB" w14:textId="33901DA4" w:rsidR="00F34CBE" w:rsidRDefault="00300A06" w:rsidP="00534AC4">
            <w:pPr>
              <w:spacing w:beforeLines="50" w:before="120" w:afterLines="50" w:after="120"/>
            </w:pPr>
            <w:r>
              <w:t xml:space="preserve"> y (ns)</w:t>
            </w:r>
          </w:p>
        </w:tc>
      </w:tr>
      <w:tr w:rsidR="00604E33" w:rsidRPr="00534AC4" w14:paraId="6C7D3B74" w14:textId="6716DF2F" w:rsidTr="009B5F02">
        <w:tc>
          <w:tcPr>
            <w:tcW w:w="1062" w:type="dxa"/>
            <w:hideMark/>
          </w:tcPr>
          <w:p w14:paraId="6E97D8EC" w14:textId="77777777" w:rsidR="00604E33" w:rsidRPr="00534AC4" w:rsidRDefault="00604E33" w:rsidP="00604E33">
            <w:pPr>
              <w:spacing w:beforeLines="50" w:before="120" w:afterLines="50" w:after="120"/>
              <w:rPr>
                <w:lang w:val="en-US"/>
              </w:rPr>
            </w:pPr>
            <w:r w:rsidRPr="00534AC4">
              <w:t>15</w:t>
            </w:r>
          </w:p>
        </w:tc>
        <w:tc>
          <w:tcPr>
            <w:tcW w:w="1253" w:type="dxa"/>
            <w:hideMark/>
          </w:tcPr>
          <w:p w14:paraId="5269CA19" w14:textId="77777777" w:rsidR="00604E33" w:rsidRPr="00534AC4" w:rsidRDefault="00604E33" w:rsidP="00604E33">
            <w:pPr>
              <w:spacing w:beforeLines="50" w:before="120" w:afterLines="50" w:after="120"/>
              <w:rPr>
                <w:lang w:val="en-US"/>
              </w:rPr>
            </w:pPr>
            <w:r w:rsidRPr="00534AC4">
              <w:t>15</w:t>
            </w:r>
          </w:p>
        </w:tc>
        <w:tc>
          <w:tcPr>
            <w:tcW w:w="825" w:type="dxa"/>
          </w:tcPr>
          <w:p w14:paraId="7DB5E202" w14:textId="07D18E7D" w:rsidR="00604E33" w:rsidRPr="00534AC4" w:rsidRDefault="00604E33" w:rsidP="00604E33">
            <w:pPr>
              <w:spacing w:beforeLines="50" w:before="120" w:afterLines="50" w:after="120"/>
            </w:pPr>
            <w:r w:rsidRPr="00F34CBE">
              <w:t>71.05</w:t>
            </w:r>
          </w:p>
        </w:tc>
        <w:tc>
          <w:tcPr>
            <w:tcW w:w="1103" w:type="dxa"/>
            <w:hideMark/>
          </w:tcPr>
          <w:p w14:paraId="3F7AFE5E" w14:textId="06FF6478" w:rsidR="00604E33" w:rsidRPr="00534AC4" w:rsidRDefault="00604E33" w:rsidP="00604E33">
            <w:pPr>
              <w:spacing w:beforeLines="50" w:before="120" w:afterLines="50" w:after="120"/>
              <w:rPr>
                <w:lang w:val="en-US"/>
              </w:rPr>
            </w:pPr>
            <w:r w:rsidRPr="00534AC4">
              <w:t>12*64*T</w:t>
            </w:r>
            <w:r w:rsidRPr="00534AC4">
              <w:rPr>
                <w:vertAlign w:val="subscript"/>
              </w:rPr>
              <w:t>c</w:t>
            </w:r>
          </w:p>
        </w:tc>
        <w:tc>
          <w:tcPr>
            <w:tcW w:w="1118" w:type="dxa"/>
          </w:tcPr>
          <w:p w14:paraId="184756B1" w14:textId="17FC417C" w:rsidR="00604E33" w:rsidRPr="00534AC4" w:rsidRDefault="00604E33" w:rsidP="00604E33">
            <w:pPr>
              <w:spacing w:beforeLines="50" w:before="120" w:afterLines="50" w:after="120"/>
            </w:pPr>
            <w:r>
              <w:t>16*64*T</w:t>
            </w:r>
            <w:r>
              <w:rPr>
                <w:vertAlign w:val="subscript"/>
              </w:rPr>
              <w:t>c</w:t>
            </w:r>
          </w:p>
        </w:tc>
        <w:tc>
          <w:tcPr>
            <w:tcW w:w="1948" w:type="dxa"/>
          </w:tcPr>
          <w:p w14:paraId="54ECCDE3" w14:textId="3D7DF861" w:rsidR="00604E33" w:rsidRPr="00534AC4" w:rsidRDefault="00604E33" w:rsidP="00604E33">
            <w:pPr>
              <w:spacing w:beforeLines="50" w:before="120" w:afterLines="50" w:after="120"/>
            </w:pPr>
            <w:r>
              <w:t>256 T</w:t>
            </w:r>
            <w:r>
              <w:rPr>
                <w:vertAlign w:val="subscript"/>
              </w:rPr>
              <w:t>c</w:t>
            </w:r>
          </w:p>
        </w:tc>
        <w:tc>
          <w:tcPr>
            <w:tcW w:w="1217" w:type="dxa"/>
          </w:tcPr>
          <w:p w14:paraId="69DD7084" w14:textId="01F8802A" w:rsidR="00604E33" w:rsidRPr="00534AC4" w:rsidRDefault="00604E33" w:rsidP="00604E33">
            <w:pPr>
              <w:spacing w:beforeLines="50" w:before="120" w:afterLines="50" w:after="120"/>
            </w:pPr>
            <w:r>
              <w:t>139ns</w:t>
            </w:r>
          </w:p>
        </w:tc>
        <w:tc>
          <w:tcPr>
            <w:tcW w:w="1093" w:type="dxa"/>
          </w:tcPr>
          <w:p w14:paraId="737CEB48" w14:textId="628D2951" w:rsidR="00604E33" w:rsidRPr="00534AC4" w:rsidRDefault="00604E33" w:rsidP="00604E33">
            <w:pPr>
              <w:spacing w:beforeLines="50" w:before="120" w:afterLines="50" w:after="120"/>
            </w:pPr>
            <w:r w:rsidRPr="00F86CF2">
              <w:t>427.1</w:t>
            </w:r>
          </w:p>
        </w:tc>
      </w:tr>
      <w:tr w:rsidR="009B5F02" w:rsidRPr="00534AC4" w14:paraId="303EEC70" w14:textId="77777777" w:rsidTr="009B5F02">
        <w:tc>
          <w:tcPr>
            <w:tcW w:w="1062" w:type="dxa"/>
          </w:tcPr>
          <w:p w14:paraId="666F8DDE" w14:textId="26CFBAAA" w:rsidR="009B5F02" w:rsidRPr="009B5F02" w:rsidRDefault="009B5F02" w:rsidP="009B5F02">
            <w:pPr>
              <w:spacing w:beforeLines="50" w:before="120" w:afterLines="50" w:after="120"/>
              <w:rPr>
                <w:rFonts w:eastAsia="宋体"/>
                <w:lang w:eastAsia="zh-CN"/>
              </w:rPr>
            </w:pPr>
            <w:r>
              <w:rPr>
                <w:rFonts w:eastAsia="宋体" w:hint="eastAsia"/>
                <w:lang w:eastAsia="zh-CN"/>
              </w:rPr>
              <w:t>3</w:t>
            </w:r>
            <w:r>
              <w:rPr>
                <w:rFonts w:eastAsia="宋体"/>
                <w:lang w:eastAsia="zh-CN"/>
              </w:rPr>
              <w:t>0</w:t>
            </w:r>
          </w:p>
        </w:tc>
        <w:tc>
          <w:tcPr>
            <w:tcW w:w="1253" w:type="dxa"/>
          </w:tcPr>
          <w:p w14:paraId="60A26E1D" w14:textId="71CE9708" w:rsidR="009B5F02" w:rsidRPr="00534AC4" w:rsidRDefault="009B5F02" w:rsidP="009B5F02">
            <w:pPr>
              <w:spacing w:beforeLines="50" w:before="120" w:afterLines="50" w:after="120"/>
            </w:pPr>
            <w:r w:rsidRPr="00534AC4">
              <w:t>30</w:t>
            </w:r>
          </w:p>
        </w:tc>
        <w:tc>
          <w:tcPr>
            <w:tcW w:w="825" w:type="dxa"/>
          </w:tcPr>
          <w:p w14:paraId="52674106" w14:textId="1D85141B" w:rsidR="009B5F02" w:rsidRPr="00F34CBE" w:rsidRDefault="009B5F02" w:rsidP="009B5F02">
            <w:pPr>
              <w:spacing w:beforeLines="50" w:before="120" w:afterLines="50" w:after="120"/>
            </w:pPr>
            <w:r w:rsidRPr="00F34CBE">
              <w:t>35.55</w:t>
            </w:r>
          </w:p>
        </w:tc>
        <w:tc>
          <w:tcPr>
            <w:tcW w:w="1103" w:type="dxa"/>
          </w:tcPr>
          <w:p w14:paraId="5E3671FF" w14:textId="15610F93" w:rsidR="009B5F02" w:rsidRPr="00534AC4" w:rsidRDefault="009B5F02" w:rsidP="009B5F02">
            <w:pPr>
              <w:spacing w:beforeLines="50" w:before="120" w:afterLines="50" w:after="120"/>
            </w:pPr>
            <w:r w:rsidRPr="00534AC4">
              <w:t>8*64*T</w:t>
            </w:r>
            <w:r w:rsidRPr="00534AC4">
              <w:rPr>
                <w:vertAlign w:val="subscript"/>
              </w:rPr>
              <w:t>c</w:t>
            </w:r>
          </w:p>
        </w:tc>
        <w:tc>
          <w:tcPr>
            <w:tcW w:w="1118" w:type="dxa"/>
          </w:tcPr>
          <w:p w14:paraId="69C03646" w14:textId="479F43FB" w:rsidR="009B5F02" w:rsidRDefault="009B5F02" w:rsidP="009B5F02">
            <w:pPr>
              <w:spacing w:beforeLines="50" w:before="120" w:afterLines="50" w:after="120"/>
            </w:pPr>
            <w:r>
              <w:t>8*64*T</w:t>
            </w:r>
            <w:r>
              <w:rPr>
                <w:vertAlign w:val="subscript"/>
              </w:rPr>
              <w:t>c</w:t>
            </w:r>
          </w:p>
        </w:tc>
        <w:tc>
          <w:tcPr>
            <w:tcW w:w="1948" w:type="dxa"/>
          </w:tcPr>
          <w:p w14:paraId="0DEF1830" w14:textId="43FFDC42" w:rsidR="009B5F02" w:rsidRDefault="009B5F02" w:rsidP="009B5F02">
            <w:pPr>
              <w:spacing w:beforeLines="50" w:before="120" w:afterLines="50" w:after="120"/>
            </w:pPr>
            <w:r>
              <w:t>256 T</w:t>
            </w:r>
            <w:r>
              <w:rPr>
                <w:vertAlign w:val="subscript"/>
              </w:rPr>
              <w:t>c</w:t>
            </w:r>
          </w:p>
        </w:tc>
        <w:tc>
          <w:tcPr>
            <w:tcW w:w="1217" w:type="dxa"/>
          </w:tcPr>
          <w:p w14:paraId="287FAD79" w14:textId="29590B5A" w:rsidR="009B5F02" w:rsidRDefault="009B5F02" w:rsidP="009B5F02">
            <w:pPr>
              <w:spacing w:beforeLines="50" w:before="120" w:afterLines="50" w:after="120"/>
            </w:pPr>
            <w:r>
              <w:t>69.4ns</w:t>
            </w:r>
          </w:p>
        </w:tc>
        <w:tc>
          <w:tcPr>
            <w:tcW w:w="1093" w:type="dxa"/>
          </w:tcPr>
          <w:p w14:paraId="452ED219" w14:textId="49B1B548" w:rsidR="009B5F02" w:rsidRPr="00F86CF2" w:rsidRDefault="009B5F02" w:rsidP="009B5F02">
            <w:pPr>
              <w:spacing w:beforeLines="50" w:before="120" w:afterLines="50" w:after="120"/>
            </w:pPr>
            <w:r w:rsidRPr="00F86CF2">
              <w:t>149.0</w:t>
            </w:r>
          </w:p>
        </w:tc>
      </w:tr>
      <w:tr w:rsidR="009B5F02" w:rsidRPr="00534AC4" w14:paraId="30A65816" w14:textId="77777777" w:rsidTr="009B5F02">
        <w:tc>
          <w:tcPr>
            <w:tcW w:w="1062" w:type="dxa"/>
          </w:tcPr>
          <w:p w14:paraId="66C5E9C4" w14:textId="3FA59C91" w:rsidR="009B5F02" w:rsidRDefault="009B5F02" w:rsidP="009B5F02">
            <w:pPr>
              <w:spacing w:beforeLines="50" w:before="120" w:afterLines="50" w:after="120"/>
              <w:rPr>
                <w:rFonts w:eastAsia="宋体"/>
                <w:lang w:eastAsia="zh-CN"/>
              </w:rPr>
            </w:pPr>
            <w:r>
              <w:rPr>
                <w:rFonts w:eastAsia="宋体" w:hint="eastAsia"/>
                <w:lang w:eastAsia="zh-CN"/>
              </w:rPr>
              <w:t>1</w:t>
            </w:r>
            <w:r>
              <w:rPr>
                <w:rFonts w:eastAsia="宋体"/>
                <w:lang w:eastAsia="zh-CN"/>
              </w:rPr>
              <w:t>20</w:t>
            </w:r>
          </w:p>
        </w:tc>
        <w:tc>
          <w:tcPr>
            <w:tcW w:w="1253" w:type="dxa"/>
          </w:tcPr>
          <w:p w14:paraId="51A5F69E" w14:textId="001FCD48" w:rsidR="009B5F02" w:rsidRPr="00534AC4" w:rsidRDefault="009B5F02" w:rsidP="009B5F02">
            <w:pPr>
              <w:spacing w:beforeLines="50" w:before="120" w:afterLines="50" w:after="120"/>
            </w:pPr>
            <w:r w:rsidRPr="00534AC4">
              <w:t>120</w:t>
            </w:r>
          </w:p>
        </w:tc>
        <w:tc>
          <w:tcPr>
            <w:tcW w:w="825" w:type="dxa"/>
          </w:tcPr>
          <w:p w14:paraId="66F2F33F" w14:textId="5F12E6D2" w:rsidR="009B5F02" w:rsidRPr="00F34CBE" w:rsidRDefault="009B5F02" w:rsidP="009B5F02">
            <w:pPr>
              <w:spacing w:beforeLines="50" w:before="120" w:afterLines="50" w:after="120"/>
            </w:pPr>
            <w:r>
              <w:t>8.9</w:t>
            </w:r>
          </w:p>
        </w:tc>
        <w:tc>
          <w:tcPr>
            <w:tcW w:w="1103" w:type="dxa"/>
          </w:tcPr>
          <w:p w14:paraId="116AAEA7" w14:textId="732DF1CF" w:rsidR="009B5F02" w:rsidRPr="00534AC4" w:rsidRDefault="009B5F02" w:rsidP="009B5F02">
            <w:pPr>
              <w:spacing w:beforeLines="50" w:before="120" w:afterLines="50" w:after="120"/>
            </w:pPr>
            <w:r w:rsidRPr="00534AC4">
              <w:t>3.5*64*T</w:t>
            </w:r>
            <w:r w:rsidRPr="00534AC4">
              <w:rPr>
                <w:vertAlign w:val="subscript"/>
              </w:rPr>
              <w:t>c</w:t>
            </w:r>
          </w:p>
        </w:tc>
        <w:tc>
          <w:tcPr>
            <w:tcW w:w="1118" w:type="dxa"/>
          </w:tcPr>
          <w:p w14:paraId="44BAEC53" w14:textId="44A29387" w:rsidR="009B5F02" w:rsidRDefault="009B5F02" w:rsidP="009B5F02">
            <w:pPr>
              <w:spacing w:beforeLines="50" w:before="120" w:afterLines="50" w:after="120"/>
            </w:pPr>
            <w:r>
              <w:t>2*64*T</w:t>
            </w:r>
            <w:r>
              <w:rPr>
                <w:vertAlign w:val="subscript"/>
              </w:rPr>
              <w:t>c</w:t>
            </w:r>
          </w:p>
        </w:tc>
        <w:tc>
          <w:tcPr>
            <w:tcW w:w="1948" w:type="dxa"/>
          </w:tcPr>
          <w:p w14:paraId="5208F3B5" w14:textId="2C02694D" w:rsidR="009B5F02" w:rsidRDefault="009B5F02" w:rsidP="009B5F02">
            <w:pPr>
              <w:spacing w:beforeLines="50" w:before="120" w:afterLines="50" w:after="120"/>
            </w:pPr>
            <w:r w:rsidRPr="00534AC4">
              <w:t>32 T</w:t>
            </w:r>
            <w:r w:rsidRPr="00534AC4">
              <w:rPr>
                <w:vertAlign w:val="subscript"/>
              </w:rPr>
              <w:t>c</w:t>
            </w:r>
          </w:p>
        </w:tc>
        <w:tc>
          <w:tcPr>
            <w:tcW w:w="1217" w:type="dxa"/>
          </w:tcPr>
          <w:p w14:paraId="3C7A5280" w14:textId="10D8E032" w:rsidR="009B5F02" w:rsidRPr="009B5F02" w:rsidRDefault="009B5F02" w:rsidP="009B5F02">
            <w:pPr>
              <w:spacing w:beforeLines="50" w:before="120" w:afterLines="50" w:after="120"/>
              <w:rPr>
                <w:rFonts w:eastAsia="宋体"/>
                <w:lang w:eastAsia="zh-CN"/>
              </w:rPr>
            </w:pPr>
            <w:r>
              <w:rPr>
                <w:rFonts w:eastAsia="宋体" w:hint="eastAsia"/>
                <w:lang w:eastAsia="zh-CN"/>
              </w:rPr>
              <w:t>1</w:t>
            </w:r>
            <w:r>
              <w:rPr>
                <w:rFonts w:eastAsia="宋体"/>
                <w:lang w:eastAsia="zh-CN"/>
              </w:rPr>
              <w:t>7.4ns</w:t>
            </w:r>
          </w:p>
        </w:tc>
        <w:tc>
          <w:tcPr>
            <w:tcW w:w="1093" w:type="dxa"/>
          </w:tcPr>
          <w:p w14:paraId="3BBBD9FB" w14:textId="738E7ED8" w:rsidR="009B5F02" w:rsidRPr="00F86CF2" w:rsidRDefault="009B5F02" w:rsidP="009B5F02">
            <w:pPr>
              <w:spacing w:beforeLines="50" w:before="120" w:afterLines="50" w:after="120"/>
            </w:pPr>
            <w:r w:rsidRPr="00F86CF2">
              <w:t>21.1</w:t>
            </w:r>
          </w:p>
        </w:tc>
      </w:tr>
    </w:tbl>
    <w:p w14:paraId="492C4851" w14:textId="041ACE39" w:rsidR="00300A06" w:rsidRPr="006A6B52" w:rsidRDefault="00300A06" w:rsidP="00300A06">
      <w:pPr>
        <w:spacing w:beforeLines="50" w:before="120" w:afterLines="50" w:after="120"/>
      </w:pPr>
      <w:r w:rsidRPr="00300A06">
        <w:t xml:space="preserve">After </w:t>
      </w:r>
      <w:r>
        <w:t xml:space="preserve">calculation, it can be observed that only when the synchronization error between </w:t>
      </w:r>
      <w:r w:rsidRPr="00300A06">
        <w:t xml:space="preserve">serving cell and target cell </w:t>
      </w:r>
      <w:r>
        <w:t xml:space="preserve">is </w:t>
      </w:r>
      <w:r w:rsidRPr="00300A06">
        <w:t xml:space="preserve">less than </w:t>
      </w:r>
      <w:r>
        <w:t>427.1ns</w:t>
      </w:r>
      <w:r w:rsidRPr="00300A06">
        <w:t xml:space="preserve"> for 15kHz SCS, </w:t>
      </w:r>
      <w:r>
        <w:t>1</w:t>
      </w:r>
      <w:r w:rsidR="009B5F02">
        <w:t>49</w:t>
      </w:r>
      <w:r>
        <w:t>n</w:t>
      </w:r>
      <w:r w:rsidRPr="00300A06">
        <w:t xml:space="preserve">s for </w:t>
      </w:r>
      <w:r>
        <w:t>30kHz SCS</w:t>
      </w:r>
      <w:r w:rsidRPr="00300A06">
        <w:t xml:space="preserve">, </w:t>
      </w:r>
      <w:r w:rsidR="009B5F02">
        <w:t>and 21.1</w:t>
      </w:r>
      <w:r>
        <w:t>n</w:t>
      </w:r>
      <w:r w:rsidRPr="00300A06">
        <w:t xml:space="preserve">s for </w:t>
      </w:r>
      <w:r w:rsidR="009B5F02">
        <w:t>120</w:t>
      </w:r>
      <w:r>
        <w:t xml:space="preserve">kHz SCS, it is possible that UL signal on target cell after adjusting through UE based TA can be within 1/2 CP at </w:t>
      </w:r>
      <w:proofErr w:type="spellStart"/>
      <w:r>
        <w:t>gNB</w:t>
      </w:r>
      <w:proofErr w:type="spellEnd"/>
      <w:r>
        <w:t xml:space="preserve">. </w:t>
      </w:r>
    </w:p>
    <w:p w14:paraId="6F72073D" w14:textId="180C761F" w:rsidR="00300A06" w:rsidRDefault="00300A06" w:rsidP="00300A06">
      <w:pPr>
        <w:spacing w:beforeLines="50" w:before="120" w:afterLines="50" w:after="120"/>
        <w:rPr>
          <w:rFonts w:cstheme="minorHAnsi"/>
          <w:b/>
        </w:rPr>
      </w:pPr>
      <w:r>
        <w:rPr>
          <w:rFonts w:cstheme="minorHAnsi"/>
          <w:b/>
        </w:rPr>
        <w:t xml:space="preserve">Observation 1: </w:t>
      </w:r>
      <w:r w:rsidR="00B731D6">
        <w:rPr>
          <w:rFonts w:cstheme="minorHAnsi"/>
          <w:b/>
        </w:rPr>
        <w:t>O</w:t>
      </w:r>
      <w:r w:rsidR="00B731D6" w:rsidRPr="00B731D6">
        <w:rPr>
          <w:rFonts w:cstheme="minorHAnsi"/>
          <w:b/>
        </w:rPr>
        <w:t xml:space="preserve">nly </w:t>
      </w:r>
      <w:r w:rsidR="009B5F02" w:rsidRPr="009B5F02">
        <w:rPr>
          <w:rFonts w:cstheme="minorHAnsi"/>
          <w:b/>
        </w:rPr>
        <w:t xml:space="preserve">when the synchronization error between serving cell and target cell is less than 427.1ns for 15kHz SCS, 149ns for 30kHz SCS, and 21.1ns for 120kHz SCS, it is possible that UL signal on target cell after adjusting through UE based TA can be within 1/2 CP at </w:t>
      </w:r>
      <w:proofErr w:type="spellStart"/>
      <w:r w:rsidR="009B5F02" w:rsidRPr="009B5F02">
        <w:rPr>
          <w:rFonts w:cstheme="minorHAnsi"/>
          <w:b/>
        </w:rPr>
        <w:t>gNB</w:t>
      </w:r>
      <w:proofErr w:type="spellEnd"/>
      <w:r w:rsidR="00B731D6">
        <w:rPr>
          <w:rFonts w:cstheme="minorHAnsi"/>
          <w:b/>
        </w:rPr>
        <w:t>.</w:t>
      </w:r>
    </w:p>
    <w:p w14:paraId="453B621E" w14:textId="6DCF18B2" w:rsidR="006A6B52" w:rsidRDefault="006A6B52" w:rsidP="00300A06">
      <w:pPr>
        <w:spacing w:beforeLines="50" w:before="120" w:afterLines="50" w:after="120"/>
      </w:pPr>
      <w:r w:rsidRPr="006A6B52">
        <w:t xml:space="preserve">As </w:t>
      </w:r>
      <w:r>
        <w:t>the condition to use UE based TA measurement is too tight</w:t>
      </w:r>
      <w:r w:rsidR="00253CEE">
        <w:t xml:space="preserve"> for almost all the cases</w:t>
      </w:r>
      <w:r>
        <w:t xml:space="preserve">, we </w:t>
      </w:r>
      <w:r w:rsidR="00B83C35">
        <w:t>prefer</w:t>
      </w:r>
      <w:r>
        <w:t xml:space="preserve"> not to define the related requirements.</w:t>
      </w:r>
    </w:p>
    <w:p w14:paraId="5D187F62" w14:textId="32DD7800" w:rsidR="00B83C35" w:rsidRDefault="00B83C35" w:rsidP="00B83C35">
      <w:pPr>
        <w:autoSpaceDN w:val="0"/>
        <w:spacing w:after="120"/>
        <w:rPr>
          <w:rFonts w:eastAsiaTheme="minorEastAsia"/>
          <w:lang w:eastAsia="zh-CN"/>
        </w:rPr>
      </w:pPr>
      <w:r>
        <w:lastRenderedPageBreak/>
        <w:t xml:space="preserve">In addition, we don’t think the accuracy requirements defined for one shot large UL timing adjustment for FR2 HST </w:t>
      </w:r>
      <w:r>
        <w:rPr>
          <w:rFonts w:eastAsiaTheme="minorEastAsia"/>
          <w:lang w:eastAsia="zh-CN"/>
        </w:rPr>
        <w:t xml:space="preserve">can be applied directly, where at least two shots of T/F tracking or TRS based T/F tracking on the target TRP is needed. </w:t>
      </w:r>
      <w:r w:rsidR="0088704A">
        <w:rPr>
          <w:rFonts w:eastAsiaTheme="minorEastAsia"/>
          <w:lang w:eastAsia="zh-CN"/>
        </w:rPr>
        <w:t>If to define the requirements, at least the following should be discussed:</w:t>
      </w:r>
    </w:p>
    <w:p w14:paraId="50E7F282" w14:textId="453ECEFD" w:rsidR="0088704A" w:rsidRDefault="0088704A" w:rsidP="0088704A">
      <w:pPr>
        <w:pStyle w:val="a7"/>
        <w:numPr>
          <w:ilvl w:val="0"/>
          <w:numId w:val="45"/>
        </w:numPr>
        <w:autoSpaceDN w:val="0"/>
        <w:spacing w:after="120"/>
        <w:ind w:leftChars="0"/>
        <w:rPr>
          <w:rFonts w:eastAsia="宋体"/>
          <w:szCs w:val="24"/>
          <w:lang w:eastAsia="zh-CN"/>
        </w:rPr>
      </w:pPr>
      <w:r>
        <w:rPr>
          <w:rFonts w:eastAsia="宋体" w:hint="eastAsia"/>
          <w:szCs w:val="24"/>
          <w:lang w:eastAsia="zh-CN"/>
        </w:rPr>
        <w:t>a</w:t>
      </w:r>
      <w:r>
        <w:rPr>
          <w:rFonts w:eastAsia="宋体"/>
          <w:szCs w:val="24"/>
          <w:lang w:eastAsia="zh-CN"/>
        </w:rPr>
        <w:t>ccuracy requirements of the estimated TA at UE side</w:t>
      </w:r>
    </w:p>
    <w:p w14:paraId="72C17A21" w14:textId="726A6820" w:rsidR="0088704A" w:rsidRDefault="0088704A" w:rsidP="0088704A">
      <w:pPr>
        <w:pStyle w:val="a7"/>
        <w:numPr>
          <w:ilvl w:val="0"/>
          <w:numId w:val="45"/>
        </w:numPr>
        <w:autoSpaceDN w:val="0"/>
        <w:spacing w:after="120"/>
        <w:ind w:leftChars="0"/>
        <w:rPr>
          <w:rFonts w:eastAsia="宋体"/>
          <w:szCs w:val="24"/>
          <w:lang w:eastAsia="zh-CN"/>
        </w:rPr>
      </w:pPr>
      <w:r>
        <w:rPr>
          <w:rFonts w:eastAsia="宋体" w:hint="eastAsia"/>
          <w:szCs w:val="24"/>
          <w:lang w:eastAsia="zh-CN"/>
        </w:rPr>
        <w:t>s</w:t>
      </w:r>
      <w:r>
        <w:rPr>
          <w:rFonts w:eastAsia="宋体"/>
          <w:szCs w:val="24"/>
          <w:lang w:eastAsia="zh-CN"/>
        </w:rPr>
        <w:t>ynchronization requirements between source cell and target cell</w:t>
      </w:r>
    </w:p>
    <w:p w14:paraId="4E9A4F79" w14:textId="4091C926" w:rsidR="0088704A" w:rsidRPr="0088704A" w:rsidRDefault="0088704A" w:rsidP="0088704A">
      <w:pPr>
        <w:pStyle w:val="a7"/>
        <w:numPr>
          <w:ilvl w:val="0"/>
          <w:numId w:val="45"/>
        </w:numPr>
        <w:autoSpaceDN w:val="0"/>
        <w:spacing w:after="120"/>
        <w:ind w:leftChars="0"/>
        <w:rPr>
          <w:rFonts w:eastAsia="宋体"/>
          <w:szCs w:val="24"/>
          <w:lang w:eastAsia="zh-CN"/>
        </w:rPr>
      </w:pPr>
      <w:r>
        <w:rPr>
          <w:rFonts w:eastAsia="宋体"/>
          <w:szCs w:val="24"/>
          <w:lang w:eastAsia="zh-CN"/>
        </w:rPr>
        <w:t xml:space="preserve">Timeline to perform UE based TA </w:t>
      </w:r>
      <w:proofErr w:type="gramStart"/>
      <w:r>
        <w:rPr>
          <w:rFonts w:eastAsia="宋体"/>
          <w:szCs w:val="24"/>
          <w:lang w:eastAsia="zh-CN"/>
        </w:rPr>
        <w:t>measurement</w:t>
      </w:r>
      <w:proofErr w:type="gramEnd"/>
    </w:p>
    <w:p w14:paraId="7A7451BA" w14:textId="535F98ED" w:rsidR="0088704A" w:rsidRDefault="0088704A" w:rsidP="0088704A">
      <w:pPr>
        <w:pStyle w:val="a7"/>
        <w:numPr>
          <w:ilvl w:val="1"/>
          <w:numId w:val="45"/>
        </w:numPr>
        <w:autoSpaceDN w:val="0"/>
        <w:spacing w:after="120"/>
        <w:ind w:leftChars="0"/>
        <w:rPr>
          <w:rFonts w:eastAsia="宋体"/>
          <w:szCs w:val="24"/>
          <w:lang w:eastAsia="zh-CN"/>
        </w:rPr>
      </w:pPr>
      <w:r>
        <w:rPr>
          <w:rFonts w:eastAsia="宋体" w:hint="eastAsia"/>
          <w:szCs w:val="24"/>
          <w:lang w:eastAsia="zh-CN"/>
        </w:rPr>
        <w:t>W</w:t>
      </w:r>
      <w:r>
        <w:rPr>
          <w:rFonts w:eastAsia="宋体"/>
          <w:szCs w:val="24"/>
          <w:lang w:eastAsia="zh-CN"/>
        </w:rPr>
        <w:t>e don’t think UE can start to perform UE based TA measurement at RRC configuration just following the signalling designed in R18 LTM to meet acceptable accuracy.</w:t>
      </w:r>
      <w:r w:rsidR="006211A7">
        <w:rPr>
          <w:rFonts w:eastAsia="宋体"/>
          <w:szCs w:val="24"/>
          <w:lang w:eastAsia="zh-CN"/>
        </w:rPr>
        <w:t xml:space="preserve"> </w:t>
      </w:r>
    </w:p>
    <w:p w14:paraId="11162FA1" w14:textId="33DE83D5" w:rsidR="0088704A" w:rsidRDefault="0088704A" w:rsidP="0088704A">
      <w:pPr>
        <w:pStyle w:val="a7"/>
        <w:numPr>
          <w:ilvl w:val="0"/>
          <w:numId w:val="45"/>
        </w:numPr>
        <w:autoSpaceDN w:val="0"/>
        <w:spacing w:after="120"/>
        <w:ind w:leftChars="0"/>
        <w:rPr>
          <w:rFonts w:eastAsia="宋体"/>
          <w:szCs w:val="24"/>
          <w:lang w:eastAsia="zh-CN"/>
        </w:rPr>
      </w:pPr>
      <w:r>
        <w:rPr>
          <w:rFonts w:eastAsia="宋体"/>
          <w:szCs w:val="24"/>
          <w:lang w:eastAsia="zh-CN"/>
        </w:rPr>
        <w:t>The impact on cell switch delay requirements</w:t>
      </w:r>
    </w:p>
    <w:p w14:paraId="18E65BD7" w14:textId="05BB14A1" w:rsidR="0088704A" w:rsidRDefault="006211A7" w:rsidP="0088704A">
      <w:pPr>
        <w:pStyle w:val="a7"/>
        <w:numPr>
          <w:ilvl w:val="1"/>
          <w:numId w:val="45"/>
        </w:numPr>
        <w:autoSpaceDN w:val="0"/>
        <w:spacing w:after="120"/>
        <w:ind w:leftChars="0"/>
        <w:rPr>
          <w:rFonts w:eastAsia="宋体"/>
          <w:szCs w:val="24"/>
          <w:lang w:eastAsia="zh-CN"/>
        </w:rPr>
      </w:pPr>
      <w:r>
        <w:rPr>
          <w:rFonts w:eastAsia="宋体" w:hint="eastAsia"/>
          <w:szCs w:val="24"/>
          <w:lang w:eastAsia="zh-CN"/>
        </w:rPr>
        <w:t>S</w:t>
      </w:r>
      <w:r>
        <w:rPr>
          <w:rFonts w:eastAsia="宋体"/>
          <w:szCs w:val="24"/>
          <w:lang w:eastAsia="zh-CN"/>
        </w:rPr>
        <w:t xml:space="preserve">imilar as the discussion on the </w:t>
      </w:r>
      <w:proofErr w:type="gramStart"/>
      <w:r>
        <w:rPr>
          <w:rFonts w:eastAsia="宋体"/>
          <w:szCs w:val="24"/>
          <w:lang w:eastAsia="zh-CN"/>
        </w:rPr>
        <w:t>conditions</w:t>
      </w:r>
      <w:proofErr w:type="gramEnd"/>
      <w:r>
        <w:rPr>
          <w:rFonts w:eastAsia="宋体"/>
          <w:szCs w:val="24"/>
          <w:lang w:eastAsia="zh-CN"/>
        </w:rPr>
        <w:t xml:space="preserve"> T/F tracking can be skipped during cell switch delay, the condition that TA measured at UE is valid should be discussed. If the measured TA is not valid, UE behaviour should be discussed further, e.g., measure TA during cell switch delay or fall back to RACH-based cell switch.</w:t>
      </w:r>
    </w:p>
    <w:p w14:paraId="5D638D92" w14:textId="6B981EB9" w:rsidR="00B83C35" w:rsidRPr="006211A7" w:rsidRDefault="006211A7" w:rsidP="006211A7">
      <w:pPr>
        <w:autoSpaceDN w:val="0"/>
        <w:spacing w:after="120"/>
        <w:rPr>
          <w:rFonts w:eastAsia="宋体"/>
          <w:szCs w:val="24"/>
          <w:lang w:eastAsia="zh-CN"/>
        </w:rPr>
      </w:pPr>
      <w:r>
        <w:rPr>
          <w:rFonts w:eastAsia="宋体" w:hint="eastAsia"/>
          <w:szCs w:val="24"/>
          <w:lang w:eastAsia="zh-CN"/>
        </w:rPr>
        <w:t>C</w:t>
      </w:r>
      <w:r>
        <w:rPr>
          <w:rFonts w:eastAsia="宋体"/>
          <w:szCs w:val="24"/>
          <w:lang w:eastAsia="zh-CN"/>
        </w:rPr>
        <w:t>onsidering the above work to do and there are only three meetings left, we propose not to define the requirements for UE based TA measurement.</w:t>
      </w:r>
    </w:p>
    <w:p w14:paraId="7256FD60" w14:textId="7B1926AC" w:rsidR="006A6B52" w:rsidRDefault="006A6B52" w:rsidP="006A6B52">
      <w:pPr>
        <w:spacing w:beforeLines="50" w:before="120" w:afterLines="50" w:after="120"/>
        <w:rPr>
          <w:rFonts w:cstheme="minorHAnsi"/>
          <w:b/>
        </w:rPr>
      </w:pPr>
      <w:r>
        <w:rPr>
          <w:rFonts w:cstheme="minorHAnsi"/>
          <w:b/>
        </w:rPr>
        <w:t>Proposal 2: Not to define the requirements for UE based TA measurement in RAN4 in R19.</w:t>
      </w:r>
    </w:p>
    <w:bookmarkEnd w:id="0"/>
    <w:bookmarkEnd w:id="1"/>
    <w:bookmarkEnd w:id="2"/>
    <w:bookmarkEnd w:id="3"/>
    <w:p w14:paraId="0BC381C7" w14:textId="77777777" w:rsidR="000A231E" w:rsidRPr="005B3B36"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4CA7908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A632C4">
        <w:rPr>
          <w:rFonts w:eastAsiaTheme="minorEastAsia"/>
          <w:bCs/>
          <w:iCs/>
          <w:lang w:val="en-US" w:eastAsia="zh-TW"/>
        </w:rPr>
        <w:t>conditional LTM</w:t>
      </w:r>
      <w:r w:rsidR="006211A7">
        <w:rPr>
          <w:rFonts w:eastAsiaTheme="minorEastAsia"/>
          <w:bCs/>
          <w:iCs/>
          <w:lang w:val="en-US" w:eastAsia="zh-TW"/>
        </w:rPr>
        <w:t xml:space="preserve"> and have the following proposals and observation</w:t>
      </w:r>
      <w:r w:rsidR="00972131">
        <w:rPr>
          <w:rFonts w:eastAsiaTheme="minorEastAsia"/>
          <w:bCs/>
          <w:iCs/>
          <w:lang w:val="en-US" w:eastAsia="zh-TW"/>
        </w:rPr>
        <w:t>.</w:t>
      </w:r>
    </w:p>
    <w:p w14:paraId="62F27FF2" w14:textId="77777777" w:rsidR="006211A7" w:rsidRPr="009C74EC" w:rsidRDefault="006211A7" w:rsidP="006211A7">
      <w:pPr>
        <w:spacing w:after="0"/>
        <w:jc w:val="both"/>
        <w:rPr>
          <w:b/>
          <w:bCs/>
        </w:rPr>
      </w:pPr>
      <w:r>
        <w:rPr>
          <w:b/>
          <w:bCs/>
        </w:rPr>
        <w:t xml:space="preserve">Proposal 1: </w:t>
      </w:r>
      <w:r w:rsidRPr="009C74EC">
        <w:rPr>
          <w:rFonts w:eastAsia="宋体" w:hint="eastAsia"/>
          <w:b/>
          <w:bCs/>
          <w:lang w:val="en-US" w:eastAsia="zh-CN"/>
        </w:rPr>
        <w:t>F</w:t>
      </w:r>
      <w:r w:rsidRPr="009C74EC">
        <w:rPr>
          <w:rFonts w:eastAsia="宋体"/>
          <w:b/>
          <w:bCs/>
          <w:lang w:val="en-US" w:eastAsia="zh-CN"/>
        </w:rPr>
        <w:t xml:space="preserve">or C-LTM, </w:t>
      </w:r>
      <w:r>
        <w:rPr>
          <w:rFonts w:eastAsia="宋体"/>
          <w:b/>
          <w:bCs/>
          <w:lang w:val="en-US" w:eastAsia="zh-CN"/>
        </w:rPr>
        <w:t xml:space="preserve">conditional cell switch </w:t>
      </w:r>
      <w:r w:rsidRPr="009C74EC">
        <w:rPr>
          <w:rFonts w:eastAsia="宋体"/>
          <w:b/>
          <w:bCs/>
          <w:lang w:val="en-US" w:eastAsia="zh-CN"/>
        </w:rPr>
        <w:t xml:space="preserve">delay and interruption </w:t>
      </w:r>
      <w:r>
        <w:rPr>
          <w:rFonts w:eastAsia="宋体"/>
          <w:b/>
          <w:bCs/>
          <w:lang w:val="en-US" w:eastAsia="zh-CN"/>
        </w:rPr>
        <w:t xml:space="preserve">can be defined </w:t>
      </w:r>
      <w:r w:rsidRPr="009C74EC">
        <w:rPr>
          <w:rFonts w:eastAsia="宋体"/>
          <w:b/>
          <w:bCs/>
          <w:lang w:val="en-US" w:eastAsia="zh-CN"/>
        </w:rPr>
        <w:t>as:</w:t>
      </w:r>
    </w:p>
    <w:p w14:paraId="0C235BBB" w14:textId="77777777" w:rsidR="006211A7" w:rsidRPr="009C74EC" w:rsidRDefault="006211A7" w:rsidP="006211A7">
      <w:pPr>
        <w:spacing w:after="0"/>
        <w:jc w:val="both"/>
        <w:rPr>
          <w:rFonts w:eastAsia="宋体"/>
          <w:b/>
          <w:bCs/>
          <w:lang w:val="en-US" w:eastAsia="zh-CN"/>
        </w:rPr>
      </w:pPr>
      <w:r w:rsidRPr="009C74EC">
        <w:rPr>
          <w:rFonts w:eastAsiaTheme="minorEastAsia"/>
          <w:b/>
          <w:bCs/>
          <w:sz w:val="18"/>
          <w:szCs w:val="18"/>
          <w:lang w:val="en-US"/>
        </w:rPr>
        <w:t>D</w:t>
      </w:r>
      <w:r w:rsidRPr="009C74EC">
        <w:rPr>
          <w:rFonts w:eastAsiaTheme="minorEastAsia"/>
          <w:b/>
          <w:bCs/>
          <w:sz w:val="18"/>
          <w:szCs w:val="18"/>
          <w:vertAlign w:val="subscript"/>
          <w:lang w:val="en-US"/>
        </w:rPr>
        <w:t>CLTM</w:t>
      </w:r>
      <w:r w:rsidRPr="009C74EC">
        <w:rPr>
          <w:rFonts w:eastAsiaTheme="minorEastAsia"/>
          <w:b/>
          <w:bCs/>
          <w:sz w:val="18"/>
          <w:szCs w:val="18"/>
          <w:lang w:val="en-US"/>
        </w:rPr>
        <w:t xml:space="preserve"> = T</w:t>
      </w:r>
      <w:r w:rsidRPr="009C74EC">
        <w:rPr>
          <w:rFonts w:eastAsiaTheme="minorEastAsia"/>
          <w:b/>
          <w:bCs/>
          <w:sz w:val="18"/>
          <w:szCs w:val="18"/>
          <w:vertAlign w:val="subscript"/>
          <w:lang w:val="en-US"/>
        </w:rPr>
        <w:t>RRC</w:t>
      </w:r>
      <w:r w:rsidRPr="009C74EC">
        <w:rPr>
          <w:rFonts w:eastAsiaTheme="minorEastAsia"/>
          <w:b/>
          <w:bCs/>
          <w:sz w:val="18"/>
          <w:szCs w:val="18"/>
          <w:lang w:val="en-US"/>
        </w:rPr>
        <w:t xml:space="preserve"> + </w:t>
      </w:r>
      <w:proofErr w:type="spellStart"/>
      <w:r w:rsidRPr="009C74EC">
        <w:rPr>
          <w:rFonts w:eastAsiaTheme="minorEastAsia"/>
          <w:b/>
          <w:bCs/>
          <w:sz w:val="18"/>
          <w:szCs w:val="18"/>
          <w:lang w:val="en-US"/>
        </w:rPr>
        <w:t>T</w:t>
      </w:r>
      <w:r w:rsidRPr="009C74EC">
        <w:rPr>
          <w:rFonts w:eastAsiaTheme="minorEastAsia"/>
          <w:b/>
          <w:bCs/>
          <w:sz w:val="18"/>
          <w:szCs w:val="18"/>
          <w:vertAlign w:val="subscript"/>
          <w:lang w:val="en-US"/>
        </w:rPr>
        <w:t>Event_DU</w:t>
      </w:r>
      <w:proofErr w:type="spellEnd"/>
      <w:r w:rsidRPr="009C74EC">
        <w:rPr>
          <w:rFonts w:eastAsiaTheme="minorEastAsia"/>
          <w:b/>
          <w:bCs/>
          <w:sz w:val="18"/>
          <w:szCs w:val="18"/>
          <w:lang w:val="en-US"/>
        </w:rPr>
        <w:t xml:space="preserve"> + </w:t>
      </w:r>
      <w:proofErr w:type="spellStart"/>
      <w:r w:rsidRPr="009C74EC">
        <w:rPr>
          <w:rFonts w:eastAsiaTheme="minorEastAsia"/>
          <w:b/>
          <w:bCs/>
          <w:sz w:val="18"/>
          <w:szCs w:val="18"/>
          <w:lang w:val="en-US"/>
        </w:rPr>
        <w:t>T</w:t>
      </w:r>
      <w:r w:rsidRPr="009C74EC">
        <w:rPr>
          <w:rFonts w:eastAsiaTheme="minorEastAsia"/>
          <w:b/>
          <w:bCs/>
          <w:sz w:val="18"/>
          <w:szCs w:val="18"/>
          <w:vertAlign w:val="subscript"/>
          <w:lang w:val="en-US"/>
        </w:rPr>
        <w:t>measure</w:t>
      </w:r>
      <w:proofErr w:type="spellEnd"/>
      <w:r w:rsidRPr="009C74EC">
        <w:rPr>
          <w:rFonts w:eastAsiaTheme="minorEastAsia"/>
          <w:b/>
          <w:bCs/>
          <w:sz w:val="18"/>
          <w:szCs w:val="18"/>
          <w:lang w:val="en-US"/>
        </w:rPr>
        <w:t xml:space="preserve"> + </w:t>
      </w:r>
      <w:proofErr w:type="spellStart"/>
      <w:r w:rsidRPr="009C74EC">
        <w:rPr>
          <w:rFonts w:eastAsiaTheme="minorEastAsia"/>
          <w:b/>
          <w:bCs/>
          <w:sz w:val="18"/>
          <w:szCs w:val="18"/>
          <w:lang w:val="en-US"/>
        </w:rPr>
        <w:t>T</w:t>
      </w:r>
      <w:r w:rsidRPr="009C74EC">
        <w:rPr>
          <w:rFonts w:eastAsiaTheme="minorEastAsia"/>
          <w:b/>
          <w:bCs/>
          <w:sz w:val="18"/>
          <w:szCs w:val="18"/>
          <w:vertAlign w:val="subscript"/>
          <w:lang w:val="en-US"/>
        </w:rPr>
        <w:t>CLTM_interrupt</w:t>
      </w:r>
      <w:proofErr w:type="spellEnd"/>
      <w:r w:rsidRPr="009C74EC">
        <w:rPr>
          <w:rFonts w:eastAsiaTheme="minorEastAsia"/>
          <w:b/>
          <w:bCs/>
          <w:sz w:val="18"/>
          <w:szCs w:val="18"/>
          <w:lang w:val="en-US"/>
        </w:rPr>
        <w:t xml:space="preserve"> + </w:t>
      </w:r>
      <w:r w:rsidRPr="009C74EC">
        <w:rPr>
          <w:rFonts w:eastAsiaTheme="minorEastAsia"/>
          <w:b/>
          <w:bCs/>
          <w:color w:val="FF0000"/>
          <w:sz w:val="18"/>
          <w:szCs w:val="18"/>
        </w:rPr>
        <w:t>T</w:t>
      </w:r>
      <w:r w:rsidRPr="009C74EC">
        <w:rPr>
          <w:rFonts w:eastAsiaTheme="minorEastAsia"/>
          <w:b/>
          <w:bCs/>
          <w:color w:val="FF0000"/>
          <w:sz w:val="18"/>
          <w:szCs w:val="18"/>
          <w:vertAlign w:val="subscript"/>
        </w:rPr>
        <w:t xml:space="preserve">LTM-RRC-processing </w:t>
      </w:r>
      <w:r w:rsidRPr="009C74EC">
        <w:rPr>
          <w:rFonts w:eastAsiaTheme="minorEastAsia"/>
          <w:b/>
          <w:bCs/>
          <w:sz w:val="18"/>
          <w:szCs w:val="18"/>
        </w:rPr>
        <w:t xml:space="preserve">+ </w:t>
      </w:r>
      <w:proofErr w:type="spellStart"/>
      <w:r w:rsidRPr="009C74EC">
        <w:rPr>
          <w:rFonts w:eastAsiaTheme="minorEastAsia"/>
          <w:b/>
          <w:bCs/>
          <w:color w:val="FF0000"/>
          <w:sz w:val="18"/>
          <w:szCs w:val="18"/>
        </w:rPr>
        <w:t>T</w:t>
      </w:r>
      <w:r w:rsidRPr="009C74EC">
        <w:rPr>
          <w:rFonts w:eastAsiaTheme="minorEastAsia"/>
          <w:b/>
          <w:bCs/>
          <w:color w:val="FF0000"/>
          <w:sz w:val="18"/>
          <w:szCs w:val="18"/>
          <w:vertAlign w:val="subscript"/>
        </w:rPr>
        <w:t>wait_RS</w:t>
      </w:r>
      <w:proofErr w:type="spellEnd"/>
      <w:r w:rsidRPr="009C74EC">
        <w:rPr>
          <w:rFonts w:eastAsia="宋体" w:hint="eastAsia"/>
          <w:b/>
          <w:bCs/>
          <w:color w:val="FF0000"/>
          <w:lang w:val="en-US" w:eastAsia="zh-CN"/>
        </w:rPr>
        <w:t xml:space="preserve"> </w:t>
      </w:r>
      <w:r w:rsidRPr="009C74EC">
        <w:rPr>
          <w:rFonts w:eastAsia="宋体"/>
          <w:b/>
          <w:bCs/>
          <w:lang w:val="en-US" w:eastAsia="zh-CN"/>
        </w:rPr>
        <w:t xml:space="preserve">and </w:t>
      </w:r>
      <w:proofErr w:type="spellStart"/>
      <w:r w:rsidRPr="009C74EC">
        <w:rPr>
          <w:rFonts w:eastAsiaTheme="minorEastAsia"/>
          <w:b/>
          <w:bCs/>
          <w:sz w:val="18"/>
          <w:szCs w:val="18"/>
          <w:lang w:val="en-US"/>
        </w:rPr>
        <w:t>T</w:t>
      </w:r>
      <w:r w:rsidRPr="009C74EC">
        <w:rPr>
          <w:rFonts w:eastAsiaTheme="minorEastAsia"/>
          <w:b/>
          <w:bCs/>
          <w:sz w:val="18"/>
          <w:szCs w:val="18"/>
          <w:vertAlign w:val="subscript"/>
          <w:lang w:val="en-US"/>
        </w:rPr>
        <w:t>CLTM_interrupt</w:t>
      </w:r>
      <w:proofErr w:type="spellEnd"/>
      <w:r w:rsidRPr="009C74EC">
        <w:rPr>
          <w:rFonts w:eastAsiaTheme="minorEastAsia"/>
          <w:b/>
          <w:bCs/>
          <w:sz w:val="18"/>
          <w:szCs w:val="18"/>
          <w:lang w:val="en-US"/>
        </w:rPr>
        <w:t xml:space="preserve"> </w:t>
      </w:r>
      <w:r w:rsidRPr="009C74EC">
        <w:rPr>
          <w:rFonts w:eastAsiaTheme="minorEastAsia"/>
          <w:b/>
          <w:bCs/>
          <w:sz w:val="18"/>
          <w:szCs w:val="18"/>
        </w:rPr>
        <w:t xml:space="preserve">= </w:t>
      </w:r>
      <w:r w:rsidRPr="009C74EC">
        <w:rPr>
          <w:rFonts w:eastAsiaTheme="minorEastAsia"/>
          <w:b/>
          <w:bCs/>
          <w:color w:val="FF0000"/>
          <w:sz w:val="18"/>
          <w:szCs w:val="18"/>
        </w:rPr>
        <w:t>T</w:t>
      </w:r>
      <w:r w:rsidRPr="009C74EC">
        <w:rPr>
          <w:rFonts w:eastAsiaTheme="minorEastAsia"/>
          <w:b/>
          <w:bCs/>
          <w:color w:val="FF0000"/>
          <w:sz w:val="18"/>
          <w:szCs w:val="18"/>
          <w:vertAlign w:val="subscript"/>
        </w:rPr>
        <w:t>RS</w:t>
      </w:r>
      <w:r w:rsidRPr="009C74EC">
        <w:rPr>
          <w:rFonts w:eastAsiaTheme="minorEastAsia"/>
          <w:b/>
          <w:bCs/>
          <w:color w:val="FF0000"/>
          <w:sz w:val="18"/>
          <w:szCs w:val="18"/>
        </w:rPr>
        <w:t xml:space="preserve"> + T</w:t>
      </w:r>
      <w:r w:rsidRPr="009C74EC">
        <w:rPr>
          <w:rFonts w:eastAsiaTheme="minorEastAsia"/>
          <w:b/>
          <w:bCs/>
          <w:color w:val="FF0000"/>
          <w:sz w:val="18"/>
          <w:szCs w:val="18"/>
          <w:vertAlign w:val="subscript"/>
        </w:rPr>
        <w:t>RS-proc</w:t>
      </w:r>
      <w:r w:rsidRPr="009C74EC">
        <w:rPr>
          <w:rFonts w:eastAsiaTheme="minorEastAsia"/>
          <w:b/>
          <w:bCs/>
          <w:sz w:val="18"/>
          <w:szCs w:val="18"/>
        </w:rPr>
        <w:t xml:space="preserve"> + T</w:t>
      </w:r>
      <w:r w:rsidRPr="009C74EC">
        <w:rPr>
          <w:rFonts w:eastAsiaTheme="minorEastAsia"/>
          <w:b/>
          <w:bCs/>
          <w:sz w:val="18"/>
          <w:szCs w:val="18"/>
          <w:vertAlign w:val="subscript"/>
        </w:rPr>
        <w:t>LTM-processing</w:t>
      </w:r>
      <w:r w:rsidRPr="009C74EC">
        <w:rPr>
          <w:rFonts w:eastAsiaTheme="minorEastAsia"/>
          <w:b/>
          <w:bCs/>
          <w:sz w:val="18"/>
          <w:szCs w:val="18"/>
        </w:rPr>
        <w:t xml:space="preserve"> + T</w:t>
      </w:r>
      <w:r w:rsidRPr="009C74EC">
        <w:rPr>
          <w:rFonts w:eastAsiaTheme="minorEastAsia"/>
          <w:b/>
          <w:bCs/>
          <w:sz w:val="18"/>
          <w:szCs w:val="18"/>
          <w:vertAlign w:val="subscript"/>
        </w:rPr>
        <w:t>LTM-IU</w:t>
      </w:r>
      <w:r w:rsidRPr="009C74EC">
        <w:rPr>
          <w:rFonts w:eastAsia="宋体"/>
          <w:b/>
          <w:bCs/>
          <w:lang w:val="en-US" w:eastAsia="zh-CN"/>
        </w:rPr>
        <w:t xml:space="preserve">, </w:t>
      </w:r>
      <w:r w:rsidRPr="009C74EC">
        <w:rPr>
          <w:rFonts w:eastAsia="宋体" w:hint="eastAsia"/>
          <w:b/>
          <w:bCs/>
          <w:lang w:val="en-US" w:eastAsia="zh-CN"/>
        </w:rPr>
        <w:t>w</w:t>
      </w:r>
      <w:r w:rsidRPr="009C74EC">
        <w:rPr>
          <w:rFonts w:eastAsia="宋体"/>
          <w:b/>
          <w:bCs/>
          <w:lang w:val="en-US" w:eastAsia="zh-CN"/>
        </w:rPr>
        <w:t xml:space="preserve">here </w:t>
      </w:r>
    </w:p>
    <w:p w14:paraId="4382CF3A" w14:textId="77777777" w:rsidR="006211A7" w:rsidRPr="009C74EC" w:rsidRDefault="006211A7" w:rsidP="006211A7">
      <w:pPr>
        <w:pStyle w:val="a7"/>
        <w:numPr>
          <w:ilvl w:val="0"/>
          <w:numId w:val="47"/>
        </w:numPr>
        <w:spacing w:after="0"/>
        <w:ind w:leftChars="0"/>
        <w:jc w:val="both"/>
        <w:rPr>
          <w:rFonts w:eastAsia="宋体"/>
          <w:b/>
          <w:bCs/>
          <w:lang w:val="en-US" w:eastAsia="zh-CN"/>
        </w:rPr>
      </w:pPr>
      <w:r w:rsidRPr="009C74EC">
        <w:rPr>
          <w:b/>
          <w:bCs/>
          <w:lang w:eastAsia="zh-CN"/>
        </w:rPr>
        <w:t>T</w:t>
      </w:r>
      <w:r w:rsidRPr="009C74EC">
        <w:rPr>
          <w:b/>
          <w:bCs/>
          <w:vertAlign w:val="subscript"/>
          <w:lang w:eastAsia="zh-CN"/>
        </w:rPr>
        <w:t>RRC</w:t>
      </w:r>
      <w:r w:rsidRPr="009C74EC" w:rsidDel="002D2E06">
        <w:rPr>
          <w:b/>
          <w:bCs/>
        </w:rPr>
        <w:t xml:space="preserve"> </w:t>
      </w:r>
      <w:r w:rsidRPr="009C74EC">
        <w:rPr>
          <w:b/>
          <w:bCs/>
        </w:rPr>
        <w:t xml:space="preserve">is the RRC procedure delay defined in clause </w:t>
      </w:r>
      <w:r w:rsidRPr="009C74EC">
        <w:rPr>
          <w:b/>
          <w:bCs/>
          <w:lang w:eastAsia="zh-CN"/>
        </w:rPr>
        <w:t>12</w:t>
      </w:r>
      <w:r w:rsidRPr="009C74EC">
        <w:rPr>
          <w:b/>
          <w:bCs/>
        </w:rPr>
        <w:t xml:space="preserve"> in TS 38.331 [2].</w:t>
      </w:r>
    </w:p>
    <w:p w14:paraId="0C54CA0D" w14:textId="77777777" w:rsidR="006211A7" w:rsidRPr="009C74EC" w:rsidRDefault="006211A7" w:rsidP="006211A7">
      <w:pPr>
        <w:pStyle w:val="B1"/>
        <w:numPr>
          <w:ilvl w:val="0"/>
          <w:numId w:val="47"/>
        </w:numPr>
        <w:rPr>
          <w:b/>
          <w:bCs/>
        </w:rPr>
      </w:pPr>
      <w:proofErr w:type="spellStart"/>
      <w:r w:rsidRPr="009C74EC">
        <w:rPr>
          <w:b/>
          <w:bCs/>
          <w:iCs/>
        </w:rPr>
        <w:t>T</w:t>
      </w:r>
      <w:r w:rsidRPr="009C74EC">
        <w:rPr>
          <w:b/>
          <w:bCs/>
          <w:iCs/>
          <w:vertAlign w:val="subscript"/>
        </w:rPr>
        <w:t>Event_DU</w:t>
      </w:r>
      <w:proofErr w:type="spellEnd"/>
      <w:r w:rsidRPr="009C74EC">
        <w:rPr>
          <w:b/>
          <w:bCs/>
        </w:rPr>
        <w:t xml:space="preserve"> </w:t>
      </w:r>
      <w:r w:rsidRPr="009C74EC">
        <w:rPr>
          <w:b/>
          <w:bCs/>
          <w:lang w:eastAsia="zh-CN"/>
        </w:rPr>
        <w:t>is the delay uncertainty which is the time from when the UE successfully decodes a conditional cell switch command until</w:t>
      </w:r>
      <w:r w:rsidRPr="009C74EC">
        <w:rPr>
          <w:rFonts w:eastAsia="宋体" w:hint="eastAsia"/>
          <w:b/>
          <w:bCs/>
          <w:lang w:eastAsia="zh-CN"/>
        </w:rPr>
        <w:t xml:space="preserve"> </w:t>
      </w:r>
      <w:r w:rsidRPr="009C74EC">
        <w:rPr>
          <w:b/>
          <w:bCs/>
          <w:iCs/>
        </w:rPr>
        <w:t>a condition exists at the measurement reference point which will trigger the conditional cell switch,</w:t>
      </w:r>
    </w:p>
    <w:p w14:paraId="2BD8105E" w14:textId="77777777" w:rsidR="006211A7" w:rsidRPr="009C74EC" w:rsidRDefault="006211A7" w:rsidP="006211A7">
      <w:pPr>
        <w:pStyle w:val="B1"/>
        <w:numPr>
          <w:ilvl w:val="0"/>
          <w:numId w:val="47"/>
        </w:numPr>
        <w:rPr>
          <w:b/>
          <w:bCs/>
        </w:rPr>
      </w:pPr>
      <w:proofErr w:type="spellStart"/>
      <w:r w:rsidRPr="009C74EC">
        <w:rPr>
          <w:b/>
          <w:bCs/>
          <w:lang w:eastAsia="zh-CN"/>
        </w:rPr>
        <w:t>T</w:t>
      </w:r>
      <w:r w:rsidRPr="009C74EC">
        <w:rPr>
          <w:b/>
          <w:bCs/>
          <w:vertAlign w:val="subscript"/>
          <w:lang w:eastAsia="zh-CN"/>
        </w:rPr>
        <w:t>measure</w:t>
      </w:r>
      <w:proofErr w:type="spellEnd"/>
      <w:r w:rsidRPr="009C74EC">
        <w:rPr>
          <w:b/>
          <w:bCs/>
          <w:lang w:eastAsia="en-GB"/>
        </w:rPr>
        <w:t xml:space="preserve"> is the time for the UE to measure and realize the condition for Conditional cell switch is fulfilled. </w:t>
      </w:r>
    </w:p>
    <w:p w14:paraId="1AF8B01B" w14:textId="77777777" w:rsidR="006211A7" w:rsidRPr="009C74EC" w:rsidRDefault="006211A7" w:rsidP="006211A7">
      <w:pPr>
        <w:pStyle w:val="a7"/>
        <w:numPr>
          <w:ilvl w:val="1"/>
          <w:numId w:val="47"/>
        </w:numPr>
        <w:ind w:leftChars="0"/>
        <w:rPr>
          <w:b/>
          <w:bCs/>
        </w:rPr>
      </w:pPr>
      <w:r w:rsidRPr="009C74EC">
        <w:rPr>
          <w:b/>
          <w:bCs/>
        </w:rPr>
        <w:t xml:space="preserve">For L3 event triggered conditional intra-frequency cell switch, the measurement time delay measured without Time </w:t>
      </w:r>
      <w:proofErr w:type="gramStart"/>
      <w:r w:rsidRPr="009C74EC">
        <w:rPr>
          <w:b/>
          <w:bCs/>
        </w:rPr>
        <w:t>To</w:t>
      </w:r>
      <w:proofErr w:type="gramEnd"/>
      <w:r w:rsidRPr="009C74EC">
        <w:rPr>
          <w:b/>
          <w:bCs/>
        </w:rPr>
        <w:t xml:space="preserve"> Trigger (TTT) and L3 filtering shall be less than </w:t>
      </w:r>
      <w:proofErr w:type="spellStart"/>
      <w:r w:rsidRPr="009C74EC">
        <w:rPr>
          <w:b/>
          <w:bCs/>
        </w:rPr>
        <w:t>T</w:t>
      </w:r>
      <w:r w:rsidRPr="009C74EC">
        <w:rPr>
          <w:b/>
          <w:bCs/>
          <w:sz w:val="13"/>
          <w:szCs w:val="13"/>
        </w:rPr>
        <w:t>identify</w:t>
      </w:r>
      <w:proofErr w:type="spellEnd"/>
      <w:r w:rsidRPr="009C74EC">
        <w:rPr>
          <w:b/>
          <w:bCs/>
          <w:sz w:val="13"/>
          <w:szCs w:val="13"/>
        </w:rPr>
        <w:t xml:space="preserve"> intra with index</w:t>
      </w:r>
      <w:r w:rsidRPr="009C74EC">
        <w:rPr>
          <w:b/>
          <w:bCs/>
          <w:szCs w:val="13"/>
        </w:rPr>
        <w:t xml:space="preserve"> </w:t>
      </w:r>
      <w:r w:rsidRPr="009C74EC">
        <w:rPr>
          <w:b/>
          <w:bCs/>
        </w:rPr>
        <w:t xml:space="preserve">or </w:t>
      </w:r>
      <w:proofErr w:type="spellStart"/>
      <w:r w:rsidRPr="009C74EC">
        <w:rPr>
          <w:b/>
          <w:bCs/>
        </w:rPr>
        <w:t>T</w:t>
      </w:r>
      <w:r w:rsidRPr="009C74EC">
        <w:rPr>
          <w:b/>
          <w:bCs/>
          <w:sz w:val="13"/>
          <w:szCs w:val="13"/>
        </w:rPr>
        <w:t>identify_intra_without_index</w:t>
      </w:r>
      <w:proofErr w:type="spellEnd"/>
      <w:r w:rsidRPr="009C74EC">
        <w:rPr>
          <w:b/>
          <w:bCs/>
          <w:sz w:val="13"/>
          <w:szCs w:val="13"/>
        </w:rPr>
        <w:t xml:space="preserve"> </w:t>
      </w:r>
      <w:r w:rsidRPr="009C74EC">
        <w:rPr>
          <w:b/>
          <w:bCs/>
        </w:rPr>
        <w:t xml:space="preserve">defined in clause 9.2.5.1 or clause 9.2.6.2. </w:t>
      </w:r>
    </w:p>
    <w:p w14:paraId="5188BA00" w14:textId="77777777" w:rsidR="006211A7" w:rsidRPr="009C74EC" w:rsidRDefault="006211A7" w:rsidP="006211A7">
      <w:pPr>
        <w:pStyle w:val="a7"/>
        <w:numPr>
          <w:ilvl w:val="1"/>
          <w:numId w:val="47"/>
        </w:numPr>
        <w:ind w:leftChars="0"/>
        <w:rPr>
          <w:b/>
          <w:bCs/>
        </w:rPr>
      </w:pPr>
      <w:r w:rsidRPr="009C74EC">
        <w:rPr>
          <w:b/>
          <w:bCs/>
        </w:rPr>
        <w:t xml:space="preserve">For L3 event triggered conditional inter-frequency cell switch, the measurement time delay measured without Time </w:t>
      </w:r>
      <w:proofErr w:type="gramStart"/>
      <w:r w:rsidRPr="009C74EC">
        <w:rPr>
          <w:b/>
          <w:bCs/>
        </w:rPr>
        <w:t>To</w:t>
      </w:r>
      <w:proofErr w:type="gramEnd"/>
      <w:r w:rsidRPr="009C74EC">
        <w:rPr>
          <w:b/>
          <w:bCs/>
        </w:rPr>
        <w:t xml:space="preserve"> Trigger (TTT) and L3 filtering shall be less than </w:t>
      </w:r>
      <w:proofErr w:type="spellStart"/>
      <w:r w:rsidRPr="009C74EC">
        <w:rPr>
          <w:b/>
          <w:bCs/>
        </w:rPr>
        <w:t>T</w:t>
      </w:r>
      <w:r w:rsidRPr="009C74EC">
        <w:rPr>
          <w:b/>
          <w:bCs/>
          <w:sz w:val="13"/>
          <w:szCs w:val="13"/>
        </w:rPr>
        <w:t>identify_inter_with_index</w:t>
      </w:r>
      <w:proofErr w:type="spellEnd"/>
      <w:r w:rsidRPr="009C74EC">
        <w:rPr>
          <w:b/>
          <w:bCs/>
          <w:sz w:val="13"/>
          <w:szCs w:val="13"/>
        </w:rPr>
        <w:t xml:space="preserve"> </w:t>
      </w:r>
      <w:r w:rsidRPr="009C74EC">
        <w:rPr>
          <w:b/>
          <w:bCs/>
        </w:rPr>
        <w:t xml:space="preserve">or </w:t>
      </w:r>
      <w:proofErr w:type="spellStart"/>
      <w:r w:rsidRPr="009C74EC">
        <w:rPr>
          <w:b/>
          <w:bCs/>
        </w:rPr>
        <w:t>T</w:t>
      </w:r>
      <w:r w:rsidRPr="009C74EC">
        <w:rPr>
          <w:b/>
          <w:bCs/>
          <w:sz w:val="13"/>
          <w:szCs w:val="13"/>
        </w:rPr>
        <w:t>identify_inter_without_index</w:t>
      </w:r>
      <w:proofErr w:type="spellEnd"/>
      <w:r w:rsidRPr="009C74EC">
        <w:rPr>
          <w:b/>
          <w:bCs/>
          <w:sz w:val="13"/>
          <w:szCs w:val="13"/>
        </w:rPr>
        <w:t xml:space="preserve"> </w:t>
      </w:r>
      <w:r w:rsidRPr="009C74EC">
        <w:rPr>
          <w:b/>
          <w:bCs/>
        </w:rPr>
        <w:t>defined in clause 9.3.4 or clause 9.3.9.</w:t>
      </w:r>
    </w:p>
    <w:p w14:paraId="055462B4" w14:textId="77777777" w:rsidR="006211A7" w:rsidRPr="009C74EC" w:rsidRDefault="006211A7" w:rsidP="006211A7">
      <w:pPr>
        <w:pStyle w:val="a7"/>
        <w:numPr>
          <w:ilvl w:val="1"/>
          <w:numId w:val="47"/>
        </w:numPr>
        <w:ind w:leftChars="0"/>
        <w:rPr>
          <w:b/>
          <w:bCs/>
        </w:rPr>
      </w:pPr>
      <w:r w:rsidRPr="009C74EC">
        <w:rPr>
          <w:b/>
          <w:bCs/>
        </w:rPr>
        <w:t xml:space="preserve">For L1 event triggered conditional intra-frequency cell switch, the measurement time delay shall be less than </w:t>
      </w:r>
      <w:proofErr w:type="spellStart"/>
      <w:r w:rsidRPr="009C74EC">
        <w:rPr>
          <w:b/>
          <w:bCs/>
        </w:rPr>
        <w:t>T</w:t>
      </w:r>
      <w:r w:rsidRPr="009C74EC">
        <w:rPr>
          <w:b/>
          <w:bCs/>
          <w:sz w:val="13"/>
          <w:szCs w:val="13"/>
        </w:rPr>
        <w:t>identify</w:t>
      </w:r>
      <w:proofErr w:type="spellEnd"/>
      <w:r w:rsidRPr="009C74EC">
        <w:rPr>
          <w:b/>
          <w:bCs/>
          <w:sz w:val="13"/>
          <w:szCs w:val="13"/>
        </w:rPr>
        <w:t xml:space="preserve"> intra with index</w:t>
      </w:r>
      <w:r w:rsidRPr="009C74EC">
        <w:rPr>
          <w:b/>
          <w:bCs/>
          <w:szCs w:val="13"/>
        </w:rPr>
        <w:t xml:space="preserve"> </w:t>
      </w:r>
      <w:r w:rsidRPr="009C74EC">
        <w:rPr>
          <w:b/>
          <w:bCs/>
        </w:rPr>
        <w:t>defined in clause 9.2.5.1 plus T</w:t>
      </w:r>
      <w:r w:rsidRPr="009C74EC">
        <w:rPr>
          <w:b/>
          <w:bCs/>
          <w:vertAlign w:val="subscript"/>
        </w:rPr>
        <w:t>L1-RSRP_Measurement_Period_SSB_intra</w:t>
      </w:r>
      <w:r w:rsidRPr="009C74EC">
        <w:rPr>
          <w:b/>
          <w:bCs/>
        </w:rPr>
        <w:t xml:space="preserve"> defined in clause 9.14.5.1.</w:t>
      </w:r>
    </w:p>
    <w:p w14:paraId="115B388F" w14:textId="77777777" w:rsidR="006211A7" w:rsidRPr="009C74EC" w:rsidRDefault="006211A7" w:rsidP="006211A7">
      <w:pPr>
        <w:pStyle w:val="a7"/>
        <w:numPr>
          <w:ilvl w:val="1"/>
          <w:numId w:val="47"/>
        </w:numPr>
        <w:ind w:leftChars="0"/>
        <w:rPr>
          <w:b/>
          <w:bCs/>
        </w:rPr>
      </w:pPr>
      <w:r w:rsidRPr="009C74EC">
        <w:rPr>
          <w:b/>
          <w:bCs/>
        </w:rPr>
        <w:t xml:space="preserve">For L1 event triggered conditional inter-frequency cell switch, the measurement time delay shall be less than </w:t>
      </w:r>
      <w:proofErr w:type="spellStart"/>
      <w:r w:rsidRPr="009C74EC">
        <w:rPr>
          <w:b/>
          <w:bCs/>
        </w:rPr>
        <w:t>T</w:t>
      </w:r>
      <w:r w:rsidRPr="009C74EC">
        <w:rPr>
          <w:b/>
          <w:bCs/>
          <w:sz w:val="13"/>
          <w:szCs w:val="13"/>
        </w:rPr>
        <w:t>identify_inter_with_index</w:t>
      </w:r>
      <w:proofErr w:type="spellEnd"/>
      <w:r w:rsidRPr="009C74EC">
        <w:rPr>
          <w:b/>
          <w:bCs/>
          <w:szCs w:val="13"/>
        </w:rPr>
        <w:t xml:space="preserve"> </w:t>
      </w:r>
      <w:r w:rsidRPr="009C74EC">
        <w:rPr>
          <w:b/>
          <w:bCs/>
        </w:rPr>
        <w:t>defined in clause 9.3.4 plus T</w:t>
      </w:r>
      <w:r w:rsidRPr="009C74EC">
        <w:rPr>
          <w:b/>
          <w:bCs/>
          <w:vertAlign w:val="subscript"/>
        </w:rPr>
        <w:t>L1-RSRP_Measurement_Period_SSB_inter</w:t>
      </w:r>
      <w:r w:rsidRPr="009C74EC">
        <w:rPr>
          <w:b/>
          <w:bCs/>
        </w:rPr>
        <w:t xml:space="preserve"> defined in clause 9.15.</w:t>
      </w:r>
    </w:p>
    <w:p w14:paraId="73957D05" w14:textId="77777777" w:rsidR="006211A7" w:rsidRPr="009C74EC" w:rsidRDefault="006211A7" w:rsidP="006211A7">
      <w:pPr>
        <w:pStyle w:val="B1"/>
        <w:numPr>
          <w:ilvl w:val="0"/>
          <w:numId w:val="47"/>
        </w:numPr>
        <w:rPr>
          <w:b/>
          <w:bCs/>
        </w:rPr>
      </w:pPr>
      <w:r w:rsidRPr="009C74EC">
        <w:rPr>
          <w:rFonts w:eastAsiaTheme="minorEastAsia"/>
          <w:b/>
          <w:bCs/>
          <w:sz w:val="18"/>
          <w:szCs w:val="18"/>
        </w:rPr>
        <w:t>T</w:t>
      </w:r>
      <w:r w:rsidRPr="009C74EC">
        <w:rPr>
          <w:rFonts w:eastAsiaTheme="minorEastAsia"/>
          <w:b/>
          <w:bCs/>
          <w:sz w:val="18"/>
          <w:szCs w:val="18"/>
          <w:vertAlign w:val="subscript"/>
        </w:rPr>
        <w:t xml:space="preserve">LTM-RRC-processing </w:t>
      </w:r>
      <w:r w:rsidRPr="009C74EC">
        <w:rPr>
          <w:b/>
          <w:bCs/>
        </w:rPr>
        <w:t xml:space="preserve"> can be up to 10ms.</w:t>
      </w:r>
    </w:p>
    <w:p w14:paraId="48EA1610" w14:textId="77777777" w:rsidR="006211A7" w:rsidRPr="009C74EC" w:rsidRDefault="006211A7" w:rsidP="006211A7">
      <w:pPr>
        <w:pStyle w:val="B1"/>
        <w:numPr>
          <w:ilvl w:val="0"/>
          <w:numId w:val="47"/>
        </w:numPr>
        <w:rPr>
          <w:b/>
          <w:bCs/>
        </w:rPr>
      </w:pPr>
      <w:r w:rsidRPr="009C74EC">
        <w:rPr>
          <w:rFonts w:eastAsiaTheme="minorEastAsia"/>
          <w:b/>
          <w:bCs/>
          <w:sz w:val="18"/>
          <w:szCs w:val="18"/>
        </w:rPr>
        <w:t>T</w:t>
      </w:r>
      <w:r w:rsidRPr="009C74EC">
        <w:rPr>
          <w:rFonts w:eastAsiaTheme="minorEastAsia"/>
          <w:b/>
          <w:bCs/>
          <w:sz w:val="18"/>
          <w:szCs w:val="18"/>
          <w:vertAlign w:val="subscript"/>
        </w:rPr>
        <w:t>LTM-processing</w:t>
      </w:r>
      <w:r w:rsidRPr="009C74EC">
        <w:rPr>
          <w:b/>
          <w:bCs/>
        </w:rPr>
        <w:t xml:space="preserve"> is time for UE processing. </w:t>
      </w:r>
      <w:proofErr w:type="spellStart"/>
      <w:r w:rsidRPr="009C74EC">
        <w:rPr>
          <w:b/>
          <w:bCs/>
        </w:rPr>
        <w:t>T</w:t>
      </w:r>
      <w:r w:rsidRPr="009C74EC">
        <w:rPr>
          <w:b/>
          <w:bCs/>
          <w:vertAlign w:val="subscript"/>
        </w:rPr>
        <w:t>processing</w:t>
      </w:r>
      <w:proofErr w:type="spellEnd"/>
      <w:r w:rsidRPr="009C74EC">
        <w:rPr>
          <w:b/>
          <w:bCs/>
        </w:rPr>
        <w:t xml:space="preserve"> can be up to 20 </w:t>
      </w:r>
      <w:proofErr w:type="spellStart"/>
      <w:r w:rsidRPr="009C74EC">
        <w:rPr>
          <w:b/>
          <w:bCs/>
        </w:rPr>
        <w:t>ms</w:t>
      </w:r>
      <w:proofErr w:type="spellEnd"/>
      <w:r w:rsidRPr="009C74EC">
        <w:rPr>
          <w:b/>
          <w:bCs/>
        </w:rPr>
        <w:t>.</w:t>
      </w:r>
    </w:p>
    <w:p w14:paraId="575D375B" w14:textId="77777777" w:rsidR="006211A7" w:rsidRPr="009C74EC" w:rsidRDefault="006211A7" w:rsidP="006211A7">
      <w:pPr>
        <w:pStyle w:val="B1"/>
        <w:numPr>
          <w:ilvl w:val="0"/>
          <w:numId w:val="47"/>
        </w:numPr>
        <w:rPr>
          <w:b/>
          <w:bCs/>
        </w:rPr>
      </w:pPr>
      <w:r w:rsidRPr="009C74EC">
        <w:rPr>
          <w:b/>
          <w:bCs/>
        </w:rPr>
        <w:t>T</w:t>
      </w:r>
      <w:r w:rsidRPr="009C74EC">
        <w:rPr>
          <w:b/>
          <w:bCs/>
          <w:vertAlign w:val="subscript"/>
        </w:rPr>
        <w:t>IU</w:t>
      </w:r>
      <w:r w:rsidRPr="009C74EC">
        <w:rPr>
          <w:b/>
          <w:bCs/>
        </w:rPr>
        <w:t xml:space="preserve"> is the interruption uncertainty in acquiring the first available PRACH occasion in the new cell.</w:t>
      </w:r>
    </w:p>
    <w:p w14:paraId="2E218C34" w14:textId="77777777" w:rsidR="006211A7" w:rsidRPr="009C74EC" w:rsidRDefault="006211A7" w:rsidP="006211A7">
      <w:pPr>
        <w:pStyle w:val="B1"/>
        <w:numPr>
          <w:ilvl w:val="0"/>
          <w:numId w:val="47"/>
        </w:numPr>
        <w:rPr>
          <w:b/>
          <w:bCs/>
        </w:rPr>
      </w:pPr>
      <w:proofErr w:type="spellStart"/>
      <w:r w:rsidRPr="009C74EC">
        <w:rPr>
          <w:rFonts w:eastAsiaTheme="minorEastAsia"/>
          <w:b/>
          <w:bCs/>
          <w:sz w:val="18"/>
          <w:szCs w:val="18"/>
        </w:rPr>
        <w:t>T</w:t>
      </w:r>
      <w:r w:rsidRPr="009C74EC">
        <w:rPr>
          <w:rFonts w:eastAsiaTheme="minorEastAsia"/>
          <w:b/>
          <w:bCs/>
          <w:sz w:val="18"/>
          <w:szCs w:val="18"/>
          <w:vertAlign w:val="subscript"/>
        </w:rPr>
        <w:t>wait_RS</w:t>
      </w:r>
      <w:proofErr w:type="spellEnd"/>
      <w:r w:rsidRPr="009C74EC">
        <w:rPr>
          <w:b/>
          <w:bCs/>
        </w:rPr>
        <w:t xml:space="preserve"> is the uncertainty in acquiring the first SSB for T/F tracking on the new cell.</w:t>
      </w:r>
    </w:p>
    <w:p w14:paraId="490ED50F" w14:textId="77777777" w:rsidR="006211A7" w:rsidRDefault="006211A7" w:rsidP="006211A7">
      <w:pPr>
        <w:pStyle w:val="B1"/>
        <w:numPr>
          <w:ilvl w:val="0"/>
          <w:numId w:val="47"/>
        </w:numPr>
        <w:rPr>
          <w:b/>
          <w:bCs/>
        </w:rPr>
      </w:pPr>
      <w:r w:rsidRPr="009C74EC">
        <w:rPr>
          <w:b/>
          <w:bCs/>
        </w:rPr>
        <w:t>T</w:t>
      </w:r>
      <w:r w:rsidRPr="009C74EC">
        <w:rPr>
          <w:b/>
          <w:bCs/>
          <w:vertAlign w:val="subscript"/>
        </w:rPr>
        <w:t>RS</w:t>
      </w:r>
      <w:r w:rsidRPr="009C74EC">
        <w:rPr>
          <w:b/>
          <w:bCs/>
        </w:rPr>
        <w:t xml:space="preserve"> is time for fine time tracking and acquiring full timing information of the target cell.</w:t>
      </w:r>
      <w:r>
        <w:rPr>
          <w:b/>
          <w:bCs/>
        </w:rPr>
        <w:t xml:space="preserve"> </w:t>
      </w:r>
      <w:r w:rsidRPr="009C74EC">
        <w:rPr>
          <w:b/>
          <w:bCs/>
        </w:rPr>
        <w:t>T</w:t>
      </w:r>
      <w:r w:rsidRPr="009C74EC">
        <w:rPr>
          <w:b/>
          <w:bCs/>
          <w:vertAlign w:val="subscript"/>
        </w:rPr>
        <w:t>RS</w:t>
      </w:r>
      <w:r>
        <w:rPr>
          <w:b/>
          <w:bCs/>
        </w:rPr>
        <w:t xml:space="preserve"> </w:t>
      </w:r>
      <w:r w:rsidRPr="009C74EC">
        <w:rPr>
          <w:b/>
          <w:bCs/>
        </w:rPr>
        <w:t>can be up to 2ms.</w:t>
      </w:r>
    </w:p>
    <w:p w14:paraId="6627F1F6" w14:textId="77777777" w:rsidR="006211A7" w:rsidRDefault="006211A7" w:rsidP="006211A7">
      <w:pPr>
        <w:pStyle w:val="B1"/>
        <w:numPr>
          <w:ilvl w:val="0"/>
          <w:numId w:val="47"/>
        </w:numPr>
        <w:rPr>
          <w:b/>
          <w:bCs/>
        </w:rPr>
      </w:pPr>
      <w:proofErr w:type="spellStart"/>
      <w:r w:rsidRPr="006211A7">
        <w:rPr>
          <w:b/>
          <w:bCs/>
          <w:lang w:eastAsia="zh-CN"/>
        </w:rPr>
        <w:lastRenderedPageBreak/>
        <w:t>T</w:t>
      </w:r>
      <w:r w:rsidRPr="006211A7">
        <w:rPr>
          <w:b/>
          <w:bCs/>
          <w:vertAlign w:val="subscript"/>
          <w:lang w:eastAsia="zh-CN"/>
        </w:rPr>
        <w:t>margin</w:t>
      </w:r>
      <w:proofErr w:type="spellEnd"/>
      <w:r w:rsidRPr="006211A7">
        <w:rPr>
          <w:b/>
          <w:bCs/>
          <w:vertAlign w:val="subscript"/>
          <w:lang w:eastAsia="zh-CN"/>
        </w:rPr>
        <w:t xml:space="preserve"> </w:t>
      </w:r>
      <w:r w:rsidRPr="006211A7">
        <w:rPr>
          <w:b/>
          <w:bCs/>
          <w:lang w:eastAsia="zh-CN"/>
        </w:rPr>
        <w:t xml:space="preserve">is time for SSB post-processing. </w:t>
      </w:r>
      <w:proofErr w:type="spellStart"/>
      <w:r w:rsidRPr="006211A7">
        <w:rPr>
          <w:b/>
          <w:bCs/>
          <w:lang w:eastAsia="zh-CN"/>
        </w:rPr>
        <w:t>T</w:t>
      </w:r>
      <w:r w:rsidRPr="006211A7">
        <w:rPr>
          <w:b/>
          <w:bCs/>
          <w:vertAlign w:val="subscript"/>
          <w:lang w:eastAsia="zh-CN"/>
        </w:rPr>
        <w:t>margin</w:t>
      </w:r>
      <w:proofErr w:type="spellEnd"/>
      <w:r w:rsidRPr="006211A7">
        <w:rPr>
          <w:b/>
          <w:bCs/>
          <w:vertAlign w:val="subscript"/>
          <w:lang w:eastAsia="zh-CN"/>
        </w:rPr>
        <w:t xml:space="preserve"> </w:t>
      </w:r>
      <w:r w:rsidRPr="006211A7">
        <w:rPr>
          <w:b/>
          <w:bCs/>
          <w:lang w:eastAsia="zh-CN"/>
        </w:rPr>
        <w:t xml:space="preserve">can be up to 2 </w:t>
      </w:r>
      <w:proofErr w:type="spellStart"/>
      <w:r w:rsidRPr="006211A7">
        <w:rPr>
          <w:b/>
          <w:bCs/>
          <w:lang w:eastAsia="zh-CN"/>
        </w:rPr>
        <w:t>ms</w:t>
      </w:r>
      <w:proofErr w:type="spellEnd"/>
      <w:r w:rsidRPr="006211A7">
        <w:rPr>
          <w:b/>
          <w:bCs/>
          <w:lang w:eastAsia="zh-CN"/>
        </w:rPr>
        <w:t>.</w:t>
      </w:r>
    </w:p>
    <w:p w14:paraId="0707157F" w14:textId="59106CBA" w:rsidR="00253CEE" w:rsidRPr="006211A7" w:rsidRDefault="00594C12" w:rsidP="006211A7">
      <w:pPr>
        <w:spacing w:beforeLines="50" w:before="120" w:afterLines="50" w:after="120"/>
        <w:rPr>
          <w:rFonts w:cstheme="minorHAnsi"/>
          <w:b/>
        </w:rPr>
      </w:pPr>
      <w:r w:rsidRPr="006211A7">
        <w:rPr>
          <w:rFonts w:cstheme="minorHAnsi"/>
          <w:b/>
        </w:rPr>
        <w:t xml:space="preserve">Observation 1: Only when the synchronization error between serving cell and target cell is less than 427.1ns for 15kHz SCS, 149ns for 30kHz SCS, and 21.1ns for 120kHz SCS, it is possible that UL signal on target cell after adjusting through UE based TA can be within 1/2 CP at </w:t>
      </w:r>
      <w:proofErr w:type="spellStart"/>
      <w:r w:rsidRPr="006211A7">
        <w:rPr>
          <w:rFonts w:cstheme="minorHAnsi"/>
          <w:b/>
        </w:rPr>
        <w:t>gNB</w:t>
      </w:r>
      <w:proofErr w:type="spellEnd"/>
      <w:r w:rsidRPr="006211A7">
        <w:rPr>
          <w:rFonts w:cstheme="minorHAnsi"/>
          <w:b/>
        </w:rPr>
        <w:t>.</w:t>
      </w:r>
    </w:p>
    <w:p w14:paraId="50CB800A" w14:textId="36C1F0C8" w:rsidR="00253CEE" w:rsidRDefault="00253CEE" w:rsidP="00253CEE">
      <w:pPr>
        <w:spacing w:beforeLines="50" w:before="120" w:afterLines="50" w:after="120"/>
        <w:rPr>
          <w:rFonts w:cstheme="minorHAnsi"/>
          <w:b/>
        </w:rPr>
      </w:pPr>
      <w:r>
        <w:rPr>
          <w:rFonts w:cstheme="minorHAnsi"/>
          <w:b/>
        </w:rPr>
        <w:t>Proposal 2: Not to define the requirements for UE based TA measurement in RAN4 in R19.</w:t>
      </w:r>
    </w:p>
    <w:p w14:paraId="569B5148" w14:textId="7688EFAE" w:rsidR="008144E2" w:rsidRPr="004076BE" w:rsidRDefault="008144E2" w:rsidP="00A632C4">
      <w:pPr>
        <w:jc w:val="both"/>
        <w:rPr>
          <w:lang w:eastAsia="zh-CN"/>
        </w:rPr>
      </w:pPr>
    </w:p>
    <w:sectPr w:rsidR="008144E2" w:rsidRPr="004076BE"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D5295" w14:textId="77777777" w:rsidR="008F47BA" w:rsidRDefault="008F47BA" w:rsidP="000A231E">
      <w:pPr>
        <w:spacing w:after="0"/>
      </w:pPr>
      <w:r>
        <w:separator/>
      </w:r>
    </w:p>
  </w:endnote>
  <w:endnote w:type="continuationSeparator" w:id="0">
    <w:p w14:paraId="768CF4C9" w14:textId="77777777" w:rsidR="008F47BA" w:rsidRDefault="008F47B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3DB70" w14:textId="77777777" w:rsidR="008F47BA" w:rsidRDefault="008F47BA" w:rsidP="000A231E">
      <w:pPr>
        <w:spacing w:after="0"/>
      </w:pPr>
      <w:r>
        <w:separator/>
      </w:r>
    </w:p>
  </w:footnote>
  <w:footnote w:type="continuationSeparator" w:id="0">
    <w:p w14:paraId="181A3A5E" w14:textId="77777777" w:rsidR="008F47BA" w:rsidRDefault="008F47B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1ECA6399"/>
    <w:multiLevelType w:val="hybridMultilevel"/>
    <w:tmpl w:val="76308F74"/>
    <w:lvl w:ilvl="0" w:tplc="8C980E0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37D2FF8"/>
    <w:multiLevelType w:val="multilevel"/>
    <w:tmpl w:val="01BE260C"/>
    <w:lvl w:ilvl="0">
      <w:start w:val="2"/>
      <w:numFmt w:val="decimal"/>
      <w:lvlText w:val="%1"/>
      <w:lvlJc w:val="left"/>
      <w:pPr>
        <w:ind w:left="480" w:hanging="480"/>
      </w:pPr>
    </w:lvl>
    <w:lvl w:ilvl="1">
      <w:start w:val="2"/>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B739FC"/>
    <w:multiLevelType w:val="hybridMultilevel"/>
    <w:tmpl w:val="73588B1E"/>
    <w:lvl w:ilvl="0" w:tplc="BC2C578A">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2"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9"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1"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3"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abstractNum w:abstractNumId="34" w15:restartNumberingAfterBreak="0">
    <w:nsid w:val="7CE06AC9"/>
    <w:multiLevelType w:val="hybridMultilevel"/>
    <w:tmpl w:val="CA7A6514"/>
    <w:lvl w:ilvl="0" w:tplc="4F083776">
      <w:start w:val="1"/>
      <w:numFmt w:val="bullet"/>
      <w:lvlText w:val="•"/>
      <w:lvlJc w:val="left"/>
      <w:pPr>
        <w:tabs>
          <w:tab w:val="num" w:pos="720"/>
        </w:tabs>
        <w:ind w:left="720" w:hanging="360"/>
      </w:pPr>
      <w:rPr>
        <w:rFonts w:ascii="Times New Roman" w:hAnsi="Times New Roman" w:hint="default"/>
      </w:rPr>
    </w:lvl>
    <w:lvl w:ilvl="1" w:tplc="29B0CC1E" w:tentative="1">
      <w:start w:val="1"/>
      <w:numFmt w:val="bullet"/>
      <w:lvlText w:val="•"/>
      <w:lvlJc w:val="left"/>
      <w:pPr>
        <w:tabs>
          <w:tab w:val="num" w:pos="1440"/>
        </w:tabs>
        <w:ind w:left="1440" w:hanging="360"/>
      </w:pPr>
      <w:rPr>
        <w:rFonts w:ascii="Times New Roman" w:hAnsi="Times New Roman" w:hint="default"/>
      </w:rPr>
    </w:lvl>
    <w:lvl w:ilvl="2" w:tplc="2AECE5FC" w:tentative="1">
      <w:start w:val="1"/>
      <w:numFmt w:val="bullet"/>
      <w:lvlText w:val="•"/>
      <w:lvlJc w:val="left"/>
      <w:pPr>
        <w:tabs>
          <w:tab w:val="num" w:pos="2160"/>
        </w:tabs>
        <w:ind w:left="2160" w:hanging="360"/>
      </w:pPr>
      <w:rPr>
        <w:rFonts w:ascii="Times New Roman" w:hAnsi="Times New Roman" w:hint="default"/>
      </w:rPr>
    </w:lvl>
    <w:lvl w:ilvl="3" w:tplc="AAA4CCFA" w:tentative="1">
      <w:start w:val="1"/>
      <w:numFmt w:val="bullet"/>
      <w:lvlText w:val="•"/>
      <w:lvlJc w:val="left"/>
      <w:pPr>
        <w:tabs>
          <w:tab w:val="num" w:pos="2880"/>
        </w:tabs>
        <w:ind w:left="2880" w:hanging="360"/>
      </w:pPr>
      <w:rPr>
        <w:rFonts w:ascii="Times New Roman" w:hAnsi="Times New Roman" w:hint="default"/>
      </w:rPr>
    </w:lvl>
    <w:lvl w:ilvl="4" w:tplc="3EE2C77E" w:tentative="1">
      <w:start w:val="1"/>
      <w:numFmt w:val="bullet"/>
      <w:lvlText w:val="•"/>
      <w:lvlJc w:val="left"/>
      <w:pPr>
        <w:tabs>
          <w:tab w:val="num" w:pos="3600"/>
        </w:tabs>
        <w:ind w:left="3600" w:hanging="360"/>
      </w:pPr>
      <w:rPr>
        <w:rFonts w:ascii="Times New Roman" w:hAnsi="Times New Roman" w:hint="default"/>
      </w:rPr>
    </w:lvl>
    <w:lvl w:ilvl="5" w:tplc="A9209B7A" w:tentative="1">
      <w:start w:val="1"/>
      <w:numFmt w:val="bullet"/>
      <w:lvlText w:val="•"/>
      <w:lvlJc w:val="left"/>
      <w:pPr>
        <w:tabs>
          <w:tab w:val="num" w:pos="4320"/>
        </w:tabs>
        <w:ind w:left="4320" w:hanging="360"/>
      </w:pPr>
      <w:rPr>
        <w:rFonts w:ascii="Times New Roman" w:hAnsi="Times New Roman" w:hint="default"/>
      </w:rPr>
    </w:lvl>
    <w:lvl w:ilvl="6" w:tplc="25BE5642" w:tentative="1">
      <w:start w:val="1"/>
      <w:numFmt w:val="bullet"/>
      <w:lvlText w:val="•"/>
      <w:lvlJc w:val="left"/>
      <w:pPr>
        <w:tabs>
          <w:tab w:val="num" w:pos="5040"/>
        </w:tabs>
        <w:ind w:left="5040" w:hanging="360"/>
      </w:pPr>
      <w:rPr>
        <w:rFonts w:ascii="Times New Roman" w:hAnsi="Times New Roman" w:hint="default"/>
      </w:rPr>
    </w:lvl>
    <w:lvl w:ilvl="7" w:tplc="8968D0AC" w:tentative="1">
      <w:start w:val="1"/>
      <w:numFmt w:val="bullet"/>
      <w:lvlText w:val="•"/>
      <w:lvlJc w:val="left"/>
      <w:pPr>
        <w:tabs>
          <w:tab w:val="num" w:pos="5760"/>
        </w:tabs>
        <w:ind w:left="5760" w:hanging="360"/>
      </w:pPr>
      <w:rPr>
        <w:rFonts w:ascii="Times New Roman" w:hAnsi="Times New Roman" w:hint="default"/>
      </w:rPr>
    </w:lvl>
    <w:lvl w:ilvl="8" w:tplc="08BEC2B4" w:tentative="1">
      <w:start w:val="1"/>
      <w:numFmt w:val="bullet"/>
      <w:lvlText w:val="•"/>
      <w:lvlJc w:val="left"/>
      <w:pPr>
        <w:tabs>
          <w:tab w:val="num" w:pos="6480"/>
        </w:tabs>
        <w:ind w:left="6480" w:hanging="360"/>
      </w:pPr>
      <w:rPr>
        <w:rFonts w:ascii="Times New Roman" w:hAnsi="Times New Roman" w:hint="default"/>
      </w:rPr>
    </w:lvl>
  </w:abstractNum>
  <w:num w:numId="1" w16cid:durableId="1878619954">
    <w:abstractNumId w:val="32"/>
  </w:num>
  <w:num w:numId="2" w16cid:durableId="1909143653">
    <w:abstractNumId w:val="3"/>
  </w:num>
  <w:num w:numId="3" w16cid:durableId="588855413">
    <w:abstractNumId w:val="33"/>
  </w:num>
  <w:num w:numId="4" w16cid:durableId="1653095764">
    <w:abstractNumId w:val="30"/>
  </w:num>
  <w:num w:numId="5" w16cid:durableId="1253709200">
    <w:abstractNumId w:val="1"/>
  </w:num>
  <w:num w:numId="6" w16cid:durableId="421032269">
    <w:abstractNumId w:val="2"/>
  </w:num>
  <w:num w:numId="7" w16cid:durableId="352729932">
    <w:abstractNumId w:val="17"/>
  </w:num>
  <w:num w:numId="8" w16cid:durableId="892077125">
    <w:abstractNumId w:val="12"/>
  </w:num>
  <w:num w:numId="9" w16cid:durableId="78914589">
    <w:abstractNumId w:val="19"/>
  </w:num>
  <w:num w:numId="10" w16cid:durableId="1999645769">
    <w:abstractNumId w:val="18"/>
  </w:num>
  <w:num w:numId="11" w16cid:durableId="765611471">
    <w:abstractNumId w:val="23"/>
  </w:num>
  <w:num w:numId="12" w16cid:durableId="1523787238">
    <w:abstractNumId w:val="6"/>
  </w:num>
  <w:num w:numId="13" w16cid:durableId="1067916065">
    <w:abstractNumId w:val="11"/>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7"/>
  </w:num>
  <w:num w:numId="16" w16cid:durableId="916329024">
    <w:abstractNumId w:val="26"/>
  </w:num>
  <w:num w:numId="17" w16cid:durableId="296422803">
    <w:abstractNumId w:val="2"/>
  </w:num>
  <w:num w:numId="18" w16cid:durableId="1465806767">
    <w:abstractNumId w:val="32"/>
  </w:num>
  <w:num w:numId="19" w16cid:durableId="1840535745">
    <w:abstractNumId w:val="17"/>
  </w:num>
  <w:num w:numId="20" w16cid:durableId="1927573178">
    <w:abstractNumId w:val="5"/>
  </w:num>
  <w:num w:numId="21" w16cid:durableId="307437830">
    <w:abstractNumId w:val="15"/>
  </w:num>
  <w:num w:numId="22" w16cid:durableId="1980264928">
    <w:abstractNumId w:val="14"/>
  </w:num>
  <w:num w:numId="23" w16cid:durableId="1779789760">
    <w:abstractNumId w:val="29"/>
  </w:num>
  <w:num w:numId="24" w16cid:durableId="542061954">
    <w:abstractNumId w:val="4"/>
  </w:num>
  <w:num w:numId="25" w16cid:durableId="976035074">
    <w:abstractNumId w:val="15"/>
  </w:num>
  <w:num w:numId="26" w16cid:durableId="1561743249">
    <w:abstractNumId w:val="5"/>
  </w:num>
  <w:num w:numId="27" w16cid:durableId="1157261012">
    <w:abstractNumId w:val="14"/>
  </w:num>
  <w:num w:numId="28" w16cid:durableId="1047486547">
    <w:abstractNumId w:val="25"/>
  </w:num>
  <w:num w:numId="29" w16cid:durableId="702748924">
    <w:abstractNumId w:val="27"/>
  </w:num>
  <w:num w:numId="30" w16cid:durableId="1366059151">
    <w:abstractNumId w:val="7"/>
  </w:num>
  <w:num w:numId="31" w16cid:durableId="1914001663">
    <w:abstractNumId w:val="28"/>
  </w:num>
  <w:num w:numId="32" w16cid:durableId="22480451">
    <w:abstractNumId w:val="10"/>
  </w:num>
  <w:num w:numId="33" w16cid:durableId="503083973">
    <w:abstractNumId w:val="16"/>
  </w:num>
  <w:num w:numId="34" w16cid:durableId="931469479">
    <w:abstractNumId w:val="14"/>
  </w:num>
  <w:num w:numId="35" w16cid:durableId="22171735">
    <w:abstractNumId w:val="27"/>
  </w:num>
  <w:num w:numId="36" w16cid:durableId="470944528">
    <w:abstractNumId w:val="22"/>
  </w:num>
  <w:num w:numId="37" w16cid:durableId="501237777">
    <w:abstractNumId w:val="13"/>
  </w:num>
  <w:num w:numId="38" w16cid:durableId="1210342321">
    <w:abstractNumId w:val="31"/>
  </w:num>
  <w:num w:numId="39" w16cid:durableId="1701736130">
    <w:abstractNumId w:val="22"/>
  </w:num>
  <w:num w:numId="40" w16cid:durableId="1154839182">
    <w:abstractNumId w:val="8"/>
  </w:num>
  <w:num w:numId="41" w16cid:durableId="2011905814">
    <w:abstractNumId w:val="9"/>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48139319">
    <w:abstractNumId w:val="24"/>
    <w:lvlOverride w:ilvl="0">
      <w:startOverride w:val="1"/>
    </w:lvlOverride>
  </w:num>
  <w:num w:numId="43" w16cid:durableId="1030378369">
    <w:abstractNumId w:val="25"/>
  </w:num>
  <w:num w:numId="44" w16cid:durableId="817381955">
    <w:abstractNumId w:val="20"/>
  </w:num>
  <w:num w:numId="45" w16cid:durableId="319504012">
    <w:abstractNumId w:val="20"/>
  </w:num>
  <w:num w:numId="46" w16cid:durableId="1748990954">
    <w:abstractNumId w:val="34"/>
  </w:num>
  <w:num w:numId="47" w16cid:durableId="2139175414">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06C11"/>
    <w:rsid w:val="000110B4"/>
    <w:rsid w:val="00015735"/>
    <w:rsid w:val="00015AF9"/>
    <w:rsid w:val="00015CEF"/>
    <w:rsid w:val="00016575"/>
    <w:rsid w:val="000201B2"/>
    <w:rsid w:val="00021F8A"/>
    <w:rsid w:val="00022297"/>
    <w:rsid w:val="000227EF"/>
    <w:rsid w:val="00023604"/>
    <w:rsid w:val="00023D26"/>
    <w:rsid w:val="00024C68"/>
    <w:rsid w:val="0002555E"/>
    <w:rsid w:val="0002578A"/>
    <w:rsid w:val="00026BC6"/>
    <w:rsid w:val="00026ED7"/>
    <w:rsid w:val="000271F9"/>
    <w:rsid w:val="00031C64"/>
    <w:rsid w:val="00032853"/>
    <w:rsid w:val="00033818"/>
    <w:rsid w:val="00034EAD"/>
    <w:rsid w:val="00034FEE"/>
    <w:rsid w:val="0003537C"/>
    <w:rsid w:val="000355F5"/>
    <w:rsid w:val="0004056B"/>
    <w:rsid w:val="00041307"/>
    <w:rsid w:val="000416F2"/>
    <w:rsid w:val="00041B2C"/>
    <w:rsid w:val="00042103"/>
    <w:rsid w:val="000425D6"/>
    <w:rsid w:val="00043612"/>
    <w:rsid w:val="00044E86"/>
    <w:rsid w:val="00045D37"/>
    <w:rsid w:val="0004661F"/>
    <w:rsid w:val="000467CD"/>
    <w:rsid w:val="00046A38"/>
    <w:rsid w:val="000471A4"/>
    <w:rsid w:val="00047626"/>
    <w:rsid w:val="0005006B"/>
    <w:rsid w:val="00050706"/>
    <w:rsid w:val="00050A1A"/>
    <w:rsid w:val="00050B82"/>
    <w:rsid w:val="00050F90"/>
    <w:rsid w:val="000517E5"/>
    <w:rsid w:val="00051A23"/>
    <w:rsid w:val="00053277"/>
    <w:rsid w:val="00056013"/>
    <w:rsid w:val="00060164"/>
    <w:rsid w:val="00060BDF"/>
    <w:rsid w:val="00061B73"/>
    <w:rsid w:val="00063A9E"/>
    <w:rsid w:val="00064295"/>
    <w:rsid w:val="00065004"/>
    <w:rsid w:val="00071A5F"/>
    <w:rsid w:val="00072351"/>
    <w:rsid w:val="0007243E"/>
    <w:rsid w:val="00072DFA"/>
    <w:rsid w:val="00073B8E"/>
    <w:rsid w:val="00074156"/>
    <w:rsid w:val="00074D9B"/>
    <w:rsid w:val="00075C53"/>
    <w:rsid w:val="00075C68"/>
    <w:rsid w:val="00076EB8"/>
    <w:rsid w:val="00077657"/>
    <w:rsid w:val="0008152D"/>
    <w:rsid w:val="00082382"/>
    <w:rsid w:val="000827A9"/>
    <w:rsid w:val="00083A2B"/>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5E3"/>
    <w:rsid w:val="000B5BEB"/>
    <w:rsid w:val="000B743B"/>
    <w:rsid w:val="000B7D69"/>
    <w:rsid w:val="000C096E"/>
    <w:rsid w:val="000C1057"/>
    <w:rsid w:val="000C10BA"/>
    <w:rsid w:val="000C26FA"/>
    <w:rsid w:val="000C3119"/>
    <w:rsid w:val="000C31FB"/>
    <w:rsid w:val="000C320C"/>
    <w:rsid w:val="000C5DDB"/>
    <w:rsid w:val="000C658B"/>
    <w:rsid w:val="000D12EC"/>
    <w:rsid w:val="000D249D"/>
    <w:rsid w:val="000D2ED1"/>
    <w:rsid w:val="000D3335"/>
    <w:rsid w:val="000D3361"/>
    <w:rsid w:val="000D46C8"/>
    <w:rsid w:val="000D5A89"/>
    <w:rsid w:val="000D6257"/>
    <w:rsid w:val="000D7AE6"/>
    <w:rsid w:val="000D7F7B"/>
    <w:rsid w:val="000E06EC"/>
    <w:rsid w:val="000E08BC"/>
    <w:rsid w:val="000E18D3"/>
    <w:rsid w:val="000E2075"/>
    <w:rsid w:val="000E30A9"/>
    <w:rsid w:val="000E331F"/>
    <w:rsid w:val="000E3E97"/>
    <w:rsid w:val="000F0C33"/>
    <w:rsid w:val="000F16C0"/>
    <w:rsid w:val="000F221F"/>
    <w:rsid w:val="000F2308"/>
    <w:rsid w:val="000F242E"/>
    <w:rsid w:val="000F2EED"/>
    <w:rsid w:val="000F3A18"/>
    <w:rsid w:val="000F3A33"/>
    <w:rsid w:val="000F3AAC"/>
    <w:rsid w:val="000F5690"/>
    <w:rsid w:val="000F57C8"/>
    <w:rsid w:val="000F5A28"/>
    <w:rsid w:val="000F5CE6"/>
    <w:rsid w:val="000F5D50"/>
    <w:rsid w:val="000F60C5"/>
    <w:rsid w:val="000F6407"/>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F21"/>
    <w:rsid w:val="00112E2D"/>
    <w:rsid w:val="00114A56"/>
    <w:rsid w:val="001156D7"/>
    <w:rsid w:val="00116FF2"/>
    <w:rsid w:val="00120B57"/>
    <w:rsid w:val="00121F8D"/>
    <w:rsid w:val="00122452"/>
    <w:rsid w:val="00123E0C"/>
    <w:rsid w:val="00124654"/>
    <w:rsid w:val="00124C9F"/>
    <w:rsid w:val="00127E25"/>
    <w:rsid w:val="00130162"/>
    <w:rsid w:val="00131B4C"/>
    <w:rsid w:val="0013294F"/>
    <w:rsid w:val="00133804"/>
    <w:rsid w:val="00133A8B"/>
    <w:rsid w:val="00136BB4"/>
    <w:rsid w:val="00137436"/>
    <w:rsid w:val="001418BE"/>
    <w:rsid w:val="00141A49"/>
    <w:rsid w:val="00141F7B"/>
    <w:rsid w:val="00142316"/>
    <w:rsid w:val="00142A44"/>
    <w:rsid w:val="00144549"/>
    <w:rsid w:val="0014494A"/>
    <w:rsid w:val="00145D95"/>
    <w:rsid w:val="00150EFE"/>
    <w:rsid w:val="0015148B"/>
    <w:rsid w:val="001528A0"/>
    <w:rsid w:val="00153250"/>
    <w:rsid w:val="00156F1C"/>
    <w:rsid w:val="001573D0"/>
    <w:rsid w:val="001579D1"/>
    <w:rsid w:val="0016002C"/>
    <w:rsid w:val="00160797"/>
    <w:rsid w:val="0016104E"/>
    <w:rsid w:val="001623B2"/>
    <w:rsid w:val="001634A8"/>
    <w:rsid w:val="00163773"/>
    <w:rsid w:val="00164752"/>
    <w:rsid w:val="001648CA"/>
    <w:rsid w:val="00164C75"/>
    <w:rsid w:val="00165397"/>
    <w:rsid w:val="00165518"/>
    <w:rsid w:val="00165CC4"/>
    <w:rsid w:val="0017073C"/>
    <w:rsid w:val="00170910"/>
    <w:rsid w:val="00172E5C"/>
    <w:rsid w:val="001731DB"/>
    <w:rsid w:val="001742EF"/>
    <w:rsid w:val="00174F90"/>
    <w:rsid w:val="001750A9"/>
    <w:rsid w:val="00175783"/>
    <w:rsid w:val="00175C0E"/>
    <w:rsid w:val="00176AAC"/>
    <w:rsid w:val="00177F3B"/>
    <w:rsid w:val="001809B1"/>
    <w:rsid w:val="00181086"/>
    <w:rsid w:val="00181BF9"/>
    <w:rsid w:val="00182001"/>
    <w:rsid w:val="001839FC"/>
    <w:rsid w:val="00186674"/>
    <w:rsid w:val="00192D57"/>
    <w:rsid w:val="00192DE6"/>
    <w:rsid w:val="00193554"/>
    <w:rsid w:val="00193F3A"/>
    <w:rsid w:val="00195464"/>
    <w:rsid w:val="0019581D"/>
    <w:rsid w:val="00195E33"/>
    <w:rsid w:val="00196449"/>
    <w:rsid w:val="0019713E"/>
    <w:rsid w:val="001A1944"/>
    <w:rsid w:val="001A2681"/>
    <w:rsid w:val="001A30BF"/>
    <w:rsid w:val="001A75A8"/>
    <w:rsid w:val="001B0EB1"/>
    <w:rsid w:val="001B2FCE"/>
    <w:rsid w:val="001B4039"/>
    <w:rsid w:val="001C0B49"/>
    <w:rsid w:val="001C1548"/>
    <w:rsid w:val="001C23E9"/>
    <w:rsid w:val="001C27AE"/>
    <w:rsid w:val="001C3844"/>
    <w:rsid w:val="001C3E9B"/>
    <w:rsid w:val="001C4BC1"/>
    <w:rsid w:val="001C58BD"/>
    <w:rsid w:val="001C59C2"/>
    <w:rsid w:val="001D092B"/>
    <w:rsid w:val="001D1501"/>
    <w:rsid w:val="001D23C2"/>
    <w:rsid w:val="001D49BE"/>
    <w:rsid w:val="001D4A7A"/>
    <w:rsid w:val="001D555E"/>
    <w:rsid w:val="001D56DC"/>
    <w:rsid w:val="001D59C1"/>
    <w:rsid w:val="001E1407"/>
    <w:rsid w:val="001E3219"/>
    <w:rsid w:val="001E40D6"/>
    <w:rsid w:val="001E4A3E"/>
    <w:rsid w:val="001E4FD7"/>
    <w:rsid w:val="001E52E2"/>
    <w:rsid w:val="001E6398"/>
    <w:rsid w:val="001E661D"/>
    <w:rsid w:val="001F05CC"/>
    <w:rsid w:val="001F2779"/>
    <w:rsid w:val="001F2959"/>
    <w:rsid w:val="001F3227"/>
    <w:rsid w:val="001F5CBE"/>
    <w:rsid w:val="001F64D8"/>
    <w:rsid w:val="002003A9"/>
    <w:rsid w:val="0020140F"/>
    <w:rsid w:val="00202F17"/>
    <w:rsid w:val="002055C0"/>
    <w:rsid w:val="002060E1"/>
    <w:rsid w:val="002062CB"/>
    <w:rsid w:val="00206D9E"/>
    <w:rsid w:val="00207257"/>
    <w:rsid w:val="00207810"/>
    <w:rsid w:val="00207E9A"/>
    <w:rsid w:val="00210944"/>
    <w:rsid w:val="0021263D"/>
    <w:rsid w:val="0021390A"/>
    <w:rsid w:val="00214C88"/>
    <w:rsid w:val="002209C6"/>
    <w:rsid w:val="00220ECC"/>
    <w:rsid w:val="00221EFA"/>
    <w:rsid w:val="00223616"/>
    <w:rsid w:val="0022426C"/>
    <w:rsid w:val="00224E69"/>
    <w:rsid w:val="00224F46"/>
    <w:rsid w:val="00225907"/>
    <w:rsid w:val="00225FF8"/>
    <w:rsid w:val="002266B0"/>
    <w:rsid w:val="00231A1A"/>
    <w:rsid w:val="002323D7"/>
    <w:rsid w:val="00232ED4"/>
    <w:rsid w:val="00233421"/>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6F4"/>
    <w:rsid w:val="00251EC5"/>
    <w:rsid w:val="002523E0"/>
    <w:rsid w:val="00252406"/>
    <w:rsid w:val="00253CEE"/>
    <w:rsid w:val="00253EE2"/>
    <w:rsid w:val="002550B0"/>
    <w:rsid w:val="00255189"/>
    <w:rsid w:val="002559FA"/>
    <w:rsid w:val="002565BF"/>
    <w:rsid w:val="00256754"/>
    <w:rsid w:val="00257272"/>
    <w:rsid w:val="0025729D"/>
    <w:rsid w:val="002576AE"/>
    <w:rsid w:val="00260756"/>
    <w:rsid w:val="002607D6"/>
    <w:rsid w:val="00262990"/>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AA4"/>
    <w:rsid w:val="002827D2"/>
    <w:rsid w:val="00286CE7"/>
    <w:rsid w:val="002874AD"/>
    <w:rsid w:val="00287F57"/>
    <w:rsid w:val="00293491"/>
    <w:rsid w:val="00294C02"/>
    <w:rsid w:val="00294C35"/>
    <w:rsid w:val="00296FD7"/>
    <w:rsid w:val="002A1489"/>
    <w:rsid w:val="002A2262"/>
    <w:rsid w:val="002A235B"/>
    <w:rsid w:val="002A4E8B"/>
    <w:rsid w:val="002A54BF"/>
    <w:rsid w:val="002A5B17"/>
    <w:rsid w:val="002B202D"/>
    <w:rsid w:val="002B2299"/>
    <w:rsid w:val="002B242F"/>
    <w:rsid w:val="002B278E"/>
    <w:rsid w:val="002B2B19"/>
    <w:rsid w:val="002B4281"/>
    <w:rsid w:val="002B4E2D"/>
    <w:rsid w:val="002B5021"/>
    <w:rsid w:val="002B6039"/>
    <w:rsid w:val="002B66D2"/>
    <w:rsid w:val="002B7B72"/>
    <w:rsid w:val="002B7C17"/>
    <w:rsid w:val="002C08BD"/>
    <w:rsid w:val="002C255B"/>
    <w:rsid w:val="002C3F41"/>
    <w:rsid w:val="002C419E"/>
    <w:rsid w:val="002C570E"/>
    <w:rsid w:val="002C63ED"/>
    <w:rsid w:val="002C7435"/>
    <w:rsid w:val="002D045E"/>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F0405"/>
    <w:rsid w:val="002F1578"/>
    <w:rsid w:val="002F26FB"/>
    <w:rsid w:val="002F36CD"/>
    <w:rsid w:val="002F3920"/>
    <w:rsid w:val="002F4BFD"/>
    <w:rsid w:val="002F4CFB"/>
    <w:rsid w:val="002F67E4"/>
    <w:rsid w:val="002F6BC0"/>
    <w:rsid w:val="002F6D84"/>
    <w:rsid w:val="003001CA"/>
    <w:rsid w:val="00300A06"/>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4C"/>
    <w:rsid w:val="00334187"/>
    <w:rsid w:val="003342C5"/>
    <w:rsid w:val="003363E7"/>
    <w:rsid w:val="0033713F"/>
    <w:rsid w:val="00337AD5"/>
    <w:rsid w:val="00337B29"/>
    <w:rsid w:val="003404B0"/>
    <w:rsid w:val="00340BCD"/>
    <w:rsid w:val="00342482"/>
    <w:rsid w:val="00343268"/>
    <w:rsid w:val="00344728"/>
    <w:rsid w:val="0034533F"/>
    <w:rsid w:val="00346756"/>
    <w:rsid w:val="00346859"/>
    <w:rsid w:val="00346F97"/>
    <w:rsid w:val="0034778F"/>
    <w:rsid w:val="0034790F"/>
    <w:rsid w:val="00347C07"/>
    <w:rsid w:val="0035139F"/>
    <w:rsid w:val="0035295E"/>
    <w:rsid w:val="00352D94"/>
    <w:rsid w:val="0035483F"/>
    <w:rsid w:val="00354882"/>
    <w:rsid w:val="00354AD5"/>
    <w:rsid w:val="00355327"/>
    <w:rsid w:val="003568EB"/>
    <w:rsid w:val="00356EDC"/>
    <w:rsid w:val="0036041A"/>
    <w:rsid w:val="00361BF0"/>
    <w:rsid w:val="00364774"/>
    <w:rsid w:val="0036663C"/>
    <w:rsid w:val="00366AF3"/>
    <w:rsid w:val="00366C10"/>
    <w:rsid w:val="00366CBC"/>
    <w:rsid w:val="0037236D"/>
    <w:rsid w:val="00372944"/>
    <w:rsid w:val="00374630"/>
    <w:rsid w:val="00375893"/>
    <w:rsid w:val="003761A7"/>
    <w:rsid w:val="003771E4"/>
    <w:rsid w:val="0038098F"/>
    <w:rsid w:val="00381075"/>
    <w:rsid w:val="00381288"/>
    <w:rsid w:val="00387D99"/>
    <w:rsid w:val="00390CAE"/>
    <w:rsid w:val="0039124A"/>
    <w:rsid w:val="00391B68"/>
    <w:rsid w:val="00396D0A"/>
    <w:rsid w:val="00396DDB"/>
    <w:rsid w:val="00397844"/>
    <w:rsid w:val="003A3B11"/>
    <w:rsid w:val="003A3B8A"/>
    <w:rsid w:val="003A40C8"/>
    <w:rsid w:val="003B1C95"/>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E777A"/>
    <w:rsid w:val="003F016A"/>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6BE8"/>
    <w:rsid w:val="00427059"/>
    <w:rsid w:val="0042720E"/>
    <w:rsid w:val="004276FF"/>
    <w:rsid w:val="00427E5B"/>
    <w:rsid w:val="00430913"/>
    <w:rsid w:val="00431B7F"/>
    <w:rsid w:val="004320EA"/>
    <w:rsid w:val="00432715"/>
    <w:rsid w:val="00433705"/>
    <w:rsid w:val="0043492B"/>
    <w:rsid w:val="004377B3"/>
    <w:rsid w:val="00442396"/>
    <w:rsid w:val="00443379"/>
    <w:rsid w:val="00445488"/>
    <w:rsid w:val="00447466"/>
    <w:rsid w:val="0045039A"/>
    <w:rsid w:val="00451098"/>
    <w:rsid w:val="00454BAD"/>
    <w:rsid w:val="00454BF1"/>
    <w:rsid w:val="004573F8"/>
    <w:rsid w:val="004574AA"/>
    <w:rsid w:val="00457613"/>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648D"/>
    <w:rsid w:val="00477206"/>
    <w:rsid w:val="0048084E"/>
    <w:rsid w:val="00481ABC"/>
    <w:rsid w:val="00483A2E"/>
    <w:rsid w:val="00484D60"/>
    <w:rsid w:val="00485EC5"/>
    <w:rsid w:val="0048669D"/>
    <w:rsid w:val="004866A2"/>
    <w:rsid w:val="0048782B"/>
    <w:rsid w:val="00490A42"/>
    <w:rsid w:val="00491541"/>
    <w:rsid w:val="004928F3"/>
    <w:rsid w:val="0049478C"/>
    <w:rsid w:val="0049583F"/>
    <w:rsid w:val="004959DC"/>
    <w:rsid w:val="004973EE"/>
    <w:rsid w:val="00497F13"/>
    <w:rsid w:val="004A0CCC"/>
    <w:rsid w:val="004A24C0"/>
    <w:rsid w:val="004A2851"/>
    <w:rsid w:val="004A6583"/>
    <w:rsid w:val="004A6E47"/>
    <w:rsid w:val="004A788E"/>
    <w:rsid w:val="004A78DC"/>
    <w:rsid w:val="004A79F5"/>
    <w:rsid w:val="004B17F0"/>
    <w:rsid w:val="004B324B"/>
    <w:rsid w:val="004B6D65"/>
    <w:rsid w:val="004B714B"/>
    <w:rsid w:val="004B7494"/>
    <w:rsid w:val="004C041F"/>
    <w:rsid w:val="004C1A1A"/>
    <w:rsid w:val="004C3BE9"/>
    <w:rsid w:val="004C41BB"/>
    <w:rsid w:val="004C426B"/>
    <w:rsid w:val="004C5E51"/>
    <w:rsid w:val="004C74BF"/>
    <w:rsid w:val="004C7719"/>
    <w:rsid w:val="004C77F2"/>
    <w:rsid w:val="004D0E73"/>
    <w:rsid w:val="004D13F1"/>
    <w:rsid w:val="004D1411"/>
    <w:rsid w:val="004D1F6E"/>
    <w:rsid w:val="004D403E"/>
    <w:rsid w:val="004D41B1"/>
    <w:rsid w:val="004D4D26"/>
    <w:rsid w:val="004D5A4E"/>
    <w:rsid w:val="004D5B99"/>
    <w:rsid w:val="004D607F"/>
    <w:rsid w:val="004D735D"/>
    <w:rsid w:val="004E053A"/>
    <w:rsid w:val="004E082B"/>
    <w:rsid w:val="004E09F3"/>
    <w:rsid w:val="004E13EB"/>
    <w:rsid w:val="004E4361"/>
    <w:rsid w:val="004E50FC"/>
    <w:rsid w:val="004E6006"/>
    <w:rsid w:val="004E629A"/>
    <w:rsid w:val="004E797D"/>
    <w:rsid w:val="004F00E5"/>
    <w:rsid w:val="004F0B3E"/>
    <w:rsid w:val="004F1662"/>
    <w:rsid w:val="004F566B"/>
    <w:rsid w:val="004F5A56"/>
    <w:rsid w:val="004F6BC0"/>
    <w:rsid w:val="00504055"/>
    <w:rsid w:val="0050435F"/>
    <w:rsid w:val="00505D5D"/>
    <w:rsid w:val="005067AE"/>
    <w:rsid w:val="00507FA7"/>
    <w:rsid w:val="0051002B"/>
    <w:rsid w:val="005108C6"/>
    <w:rsid w:val="00510C44"/>
    <w:rsid w:val="00510EE0"/>
    <w:rsid w:val="0051235B"/>
    <w:rsid w:val="00512DA2"/>
    <w:rsid w:val="005144DE"/>
    <w:rsid w:val="00516098"/>
    <w:rsid w:val="00517031"/>
    <w:rsid w:val="0051749C"/>
    <w:rsid w:val="005177E1"/>
    <w:rsid w:val="00517BAC"/>
    <w:rsid w:val="00523465"/>
    <w:rsid w:val="00523775"/>
    <w:rsid w:val="005239BC"/>
    <w:rsid w:val="0052431F"/>
    <w:rsid w:val="00526848"/>
    <w:rsid w:val="005275D4"/>
    <w:rsid w:val="0053062F"/>
    <w:rsid w:val="005314FD"/>
    <w:rsid w:val="00532247"/>
    <w:rsid w:val="005327D4"/>
    <w:rsid w:val="00533F57"/>
    <w:rsid w:val="005340D1"/>
    <w:rsid w:val="00534AC4"/>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703FC"/>
    <w:rsid w:val="00572793"/>
    <w:rsid w:val="00575BA2"/>
    <w:rsid w:val="005762E0"/>
    <w:rsid w:val="0057653F"/>
    <w:rsid w:val="0057728D"/>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4C12"/>
    <w:rsid w:val="00595378"/>
    <w:rsid w:val="00597CB7"/>
    <w:rsid w:val="005A2929"/>
    <w:rsid w:val="005A358F"/>
    <w:rsid w:val="005A456C"/>
    <w:rsid w:val="005A53E5"/>
    <w:rsid w:val="005A57FE"/>
    <w:rsid w:val="005A5A60"/>
    <w:rsid w:val="005A715F"/>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121"/>
    <w:rsid w:val="005C5189"/>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ACE"/>
    <w:rsid w:val="005E2A6E"/>
    <w:rsid w:val="005E2EB4"/>
    <w:rsid w:val="005E2F47"/>
    <w:rsid w:val="005E2F60"/>
    <w:rsid w:val="005E4986"/>
    <w:rsid w:val="005E7DA6"/>
    <w:rsid w:val="005F02E2"/>
    <w:rsid w:val="005F0FF9"/>
    <w:rsid w:val="005F20D7"/>
    <w:rsid w:val="005F3C18"/>
    <w:rsid w:val="005F5248"/>
    <w:rsid w:val="006048F7"/>
    <w:rsid w:val="00604E33"/>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17F5B"/>
    <w:rsid w:val="00620A00"/>
    <w:rsid w:val="006211A7"/>
    <w:rsid w:val="0062138B"/>
    <w:rsid w:val="006213D3"/>
    <w:rsid w:val="00622FC3"/>
    <w:rsid w:val="006233E0"/>
    <w:rsid w:val="006244D6"/>
    <w:rsid w:val="006253CE"/>
    <w:rsid w:val="00626BED"/>
    <w:rsid w:val="00630AAF"/>
    <w:rsid w:val="00631660"/>
    <w:rsid w:val="00632564"/>
    <w:rsid w:val="00633693"/>
    <w:rsid w:val="00633A2C"/>
    <w:rsid w:val="00634471"/>
    <w:rsid w:val="00636476"/>
    <w:rsid w:val="00637278"/>
    <w:rsid w:val="00641DFC"/>
    <w:rsid w:val="0064246B"/>
    <w:rsid w:val="00643E89"/>
    <w:rsid w:val="0064400E"/>
    <w:rsid w:val="00645277"/>
    <w:rsid w:val="00645CF8"/>
    <w:rsid w:val="00646956"/>
    <w:rsid w:val="00646A46"/>
    <w:rsid w:val="00647091"/>
    <w:rsid w:val="00650C23"/>
    <w:rsid w:val="00652FDF"/>
    <w:rsid w:val="00653176"/>
    <w:rsid w:val="00655EE6"/>
    <w:rsid w:val="00661E1D"/>
    <w:rsid w:val="00662DB7"/>
    <w:rsid w:val="006630F8"/>
    <w:rsid w:val="0066426A"/>
    <w:rsid w:val="0066658A"/>
    <w:rsid w:val="00666E99"/>
    <w:rsid w:val="006671DB"/>
    <w:rsid w:val="00670115"/>
    <w:rsid w:val="006706E4"/>
    <w:rsid w:val="00672AA5"/>
    <w:rsid w:val="0067354B"/>
    <w:rsid w:val="00673649"/>
    <w:rsid w:val="00673814"/>
    <w:rsid w:val="00674919"/>
    <w:rsid w:val="00674B98"/>
    <w:rsid w:val="0067582F"/>
    <w:rsid w:val="0067714A"/>
    <w:rsid w:val="006775A5"/>
    <w:rsid w:val="00677AFA"/>
    <w:rsid w:val="00677E69"/>
    <w:rsid w:val="006814AF"/>
    <w:rsid w:val="00682105"/>
    <w:rsid w:val="006823A1"/>
    <w:rsid w:val="00683893"/>
    <w:rsid w:val="00683BAD"/>
    <w:rsid w:val="0068481B"/>
    <w:rsid w:val="00684DFD"/>
    <w:rsid w:val="006863C6"/>
    <w:rsid w:val="0068765A"/>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4EC7"/>
    <w:rsid w:val="006A58F9"/>
    <w:rsid w:val="006A5E97"/>
    <w:rsid w:val="006A6110"/>
    <w:rsid w:val="006A6B52"/>
    <w:rsid w:val="006A73AE"/>
    <w:rsid w:val="006B176F"/>
    <w:rsid w:val="006B542B"/>
    <w:rsid w:val="006B6743"/>
    <w:rsid w:val="006B6C8D"/>
    <w:rsid w:val="006B6D0A"/>
    <w:rsid w:val="006B6E74"/>
    <w:rsid w:val="006B7614"/>
    <w:rsid w:val="006C07AC"/>
    <w:rsid w:val="006C0844"/>
    <w:rsid w:val="006C1145"/>
    <w:rsid w:val="006C1620"/>
    <w:rsid w:val="006C36A5"/>
    <w:rsid w:val="006C4230"/>
    <w:rsid w:val="006C55E9"/>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5A2B"/>
    <w:rsid w:val="006D67D8"/>
    <w:rsid w:val="006E0337"/>
    <w:rsid w:val="006E13A6"/>
    <w:rsid w:val="006E147E"/>
    <w:rsid w:val="006E14B1"/>
    <w:rsid w:val="006E19A0"/>
    <w:rsid w:val="006E1A00"/>
    <w:rsid w:val="006E2C90"/>
    <w:rsid w:val="006E309B"/>
    <w:rsid w:val="006E4563"/>
    <w:rsid w:val="006E46D2"/>
    <w:rsid w:val="006E47EA"/>
    <w:rsid w:val="006E669C"/>
    <w:rsid w:val="006E6DE6"/>
    <w:rsid w:val="006F06C7"/>
    <w:rsid w:val="006F2016"/>
    <w:rsid w:val="006F40DD"/>
    <w:rsid w:val="006F53B0"/>
    <w:rsid w:val="006F6822"/>
    <w:rsid w:val="006F686D"/>
    <w:rsid w:val="0070102E"/>
    <w:rsid w:val="00701988"/>
    <w:rsid w:val="00701997"/>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0A4"/>
    <w:rsid w:val="00716269"/>
    <w:rsid w:val="00716775"/>
    <w:rsid w:val="0072063B"/>
    <w:rsid w:val="00720931"/>
    <w:rsid w:val="00723824"/>
    <w:rsid w:val="00723DFB"/>
    <w:rsid w:val="00724783"/>
    <w:rsid w:val="0072667C"/>
    <w:rsid w:val="007304B0"/>
    <w:rsid w:val="007305DF"/>
    <w:rsid w:val="00730A54"/>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1ED4"/>
    <w:rsid w:val="0074266D"/>
    <w:rsid w:val="00742E01"/>
    <w:rsid w:val="00743ABD"/>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B86"/>
    <w:rsid w:val="00765CEE"/>
    <w:rsid w:val="00766A5B"/>
    <w:rsid w:val="00767CAF"/>
    <w:rsid w:val="00770381"/>
    <w:rsid w:val="00771FE7"/>
    <w:rsid w:val="00772E88"/>
    <w:rsid w:val="00773808"/>
    <w:rsid w:val="00773EE1"/>
    <w:rsid w:val="00775562"/>
    <w:rsid w:val="0077583C"/>
    <w:rsid w:val="007766B4"/>
    <w:rsid w:val="00777488"/>
    <w:rsid w:val="00777AE2"/>
    <w:rsid w:val="00777FE5"/>
    <w:rsid w:val="007816FA"/>
    <w:rsid w:val="00781AE8"/>
    <w:rsid w:val="007821D7"/>
    <w:rsid w:val="00783148"/>
    <w:rsid w:val="00784970"/>
    <w:rsid w:val="00787874"/>
    <w:rsid w:val="0078FE8C"/>
    <w:rsid w:val="0079249B"/>
    <w:rsid w:val="00792873"/>
    <w:rsid w:val="00796565"/>
    <w:rsid w:val="00796E65"/>
    <w:rsid w:val="00797778"/>
    <w:rsid w:val="007A0FB9"/>
    <w:rsid w:val="007A1CB9"/>
    <w:rsid w:val="007A40C7"/>
    <w:rsid w:val="007A53ED"/>
    <w:rsid w:val="007A565E"/>
    <w:rsid w:val="007A5B9B"/>
    <w:rsid w:val="007A5E7D"/>
    <w:rsid w:val="007A7C0A"/>
    <w:rsid w:val="007A7F2A"/>
    <w:rsid w:val="007B157B"/>
    <w:rsid w:val="007B2D63"/>
    <w:rsid w:val="007B5DC2"/>
    <w:rsid w:val="007B60AE"/>
    <w:rsid w:val="007B6460"/>
    <w:rsid w:val="007B65AE"/>
    <w:rsid w:val="007B6741"/>
    <w:rsid w:val="007B7099"/>
    <w:rsid w:val="007C03FE"/>
    <w:rsid w:val="007C1D3A"/>
    <w:rsid w:val="007C44F3"/>
    <w:rsid w:val="007C4675"/>
    <w:rsid w:val="007C6C61"/>
    <w:rsid w:val="007C74AE"/>
    <w:rsid w:val="007C7C24"/>
    <w:rsid w:val="007C7E04"/>
    <w:rsid w:val="007D0A2F"/>
    <w:rsid w:val="007D142B"/>
    <w:rsid w:val="007D150E"/>
    <w:rsid w:val="007D1D9E"/>
    <w:rsid w:val="007D1E8B"/>
    <w:rsid w:val="007D201E"/>
    <w:rsid w:val="007D3EDB"/>
    <w:rsid w:val="007D4C83"/>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345D"/>
    <w:rsid w:val="007F5F41"/>
    <w:rsid w:val="007F64DB"/>
    <w:rsid w:val="007F6820"/>
    <w:rsid w:val="007F7102"/>
    <w:rsid w:val="007F770A"/>
    <w:rsid w:val="007F7F62"/>
    <w:rsid w:val="0080219E"/>
    <w:rsid w:val="00802946"/>
    <w:rsid w:val="0080393B"/>
    <w:rsid w:val="00803D4E"/>
    <w:rsid w:val="00803F42"/>
    <w:rsid w:val="008047FC"/>
    <w:rsid w:val="008048A4"/>
    <w:rsid w:val="008054FC"/>
    <w:rsid w:val="00805EEA"/>
    <w:rsid w:val="00806926"/>
    <w:rsid w:val="008073D2"/>
    <w:rsid w:val="008078B9"/>
    <w:rsid w:val="0081040B"/>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038"/>
    <w:rsid w:val="008232AB"/>
    <w:rsid w:val="0082501C"/>
    <w:rsid w:val="008251F0"/>
    <w:rsid w:val="008255F2"/>
    <w:rsid w:val="00825A46"/>
    <w:rsid w:val="00830895"/>
    <w:rsid w:val="008308F9"/>
    <w:rsid w:val="0083220F"/>
    <w:rsid w:val="008338A2"/>
    <w:rsid w:val="008349E6"/>
    <w:rsid w:val="0083515A"/>
    <w:rsid w:val="008364B2"/>
    <w:rsid w:val="008367B4"/>
    <w:rsid w:val="00837BB5"/>
    <w:rsid w:val="008423DB"/>
    <w:rsid w:val="0084313A"/>
    <w:rsid w:val="0084340E"/>
    <w:rsid w:val="008439A3"/>
    <w:rsid w:val="008441F0"/>
    <w:rsid w:val="00844BDB"/>
    <w:rsid w:val="008450A7"/>
    <w:rsid w:val="00845B37"/>
    <w:rsid w:val="00845CA0"/>
    <w:rsid w:val="008467AF"/>
    <w:rsid w:val="0084730A"/>
    <w:rsid w:val="008473E5"/>
    <w:rsid w:val="0084797F"/>
    <w:rsid w:val="008503C8"/>
    <w:rsid w:val="008512F3"/>
    <w:rsid w:val="008522CE"/>
    <w:rsid w:val="00852717"/>
    <w:rsid w:val="00852D95"/>
    <w:rsid w:val="008540B1"/>
    <w:rsid w:val="00855D22"/>
    <w:rsid w:val="00856388"/>
    <w:rsid w:val="0085682E"/>
    <w:rsid w:val="00856FEE"/>
    <w:rsid w:val="00857CA3"/>
    <w:rsid w:val="008606D1"/>
    <w:rsid w:val="00860B0C"/>
    <w:rsid w:val="008611AA"/>
    <w:rsid w:val="00862625"/>
    <w:rsid w:val="00862C7A"/>
    <w:rsid w:val="00862E86"/>
    <w:rsid w:val="008638BE"/>
    <w:rsid w:val="008638E6"/>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027"/>
    <w:rsid w:val="00882EE2"/>
    <w:rsid w:val="00883ED1"/>
    <w:rsid w:val="00884A95"/>
    <w:rsid w:val="00885C41"/>
    <w:rsid w:val="00886800"/>
    <w:rsid w:val="00886B42"/>
    <w:rsid w:val="0088704A"/>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5428"/>
    <w:rsid w:val="008A7797"/>
    <w:rsid w:val="008B427B"/>
    <w:rsid w:val="008B47D3"/>
    <w:rsid w:val="008B48CF"/>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19B"/>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1AFB"/>
    <w:rsid w:val="008F3BC0"/>
    <w:rsid w:val="008F452B"/>
    <w:rsid w:val="008F47BA"/>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073"/>
    <w:rsid w:val="009344F2"/>
    <w:rsid w:val="00936347"/>
    <w:rsid w:val="009364DF"/>
    <w:rsid w:val="00940B79"/>
    <w:rsid w:val="009413AA"/>
    <w:rsid w:val="009430F9"/>
    <w:rsid w:val="00943273"/>
    <w:rsid w:val="009448F4"/>
    <w:rsid w:val="00945D6A"/>
    <w:rsid w:val="00946FB4"/>
    <w:rsid w:val="0095127C"/>
    <w:rsid w:val="00951DC1"/>
    <w:rsid w:val="00953B06"/>
    <w:rsid w:val="009543B0"/>
    <w:rsid w:val="00956AAF"/>
    <w:rsid w:val="00957E17"/>
    <w:rsid w:val="00960BA7"/>
    <w:rsid w:val="00960BD3"/>
    <w:rsid w:val="009612A2"/>
    <w:rsid w:val="00962C12"/>
    <w:rsid w:val="00967467"/>
    <w:rsid w:val="009706FA"/>
    <w:rsid w:val="009716AF"/>
    <w:rsid w:val="00971D16"/>
    <w:rsid w:val="00972131"/>
    <w:rsid w:val="0097304A"/>
    <w:rsid w:val="0097458D"/>
    <w:rsid w:val="0097640D"/>
    <w:rsid w:val="00977061"/>
    <w:rsid w:val="00977BDB"/>
    <w:rsid w:val="00980A4F"/>
    <w:rsid w:val="00981137"/>
    <w:rsid w:val="00981567"/>
    <w:rsid w:val="00982095"/>
    <w:rsid w:val="009825CD"/>
    <w:rsid w:val="00983378"/>
    <w:rsid w:val="0098400B"/>
    <w:rsid w:val="009854CD"/>
    <w:rsid w:val="009872D0"/>
    <w:rsid w:val="00991B56"/>
    <w:rsid w:val="0099272D"/>
    <w:rsid w:val="00992BCE"/>
    <w:rsid w:val="009952A6"/>
    <w:rsid w:val="00996312"/>
    <w:rsid w:val="00997091"/>
    <w:rsid w:val="009A1A63"/>
    <w:rsid w:val="009A1BDB"/>
    <w:rsid w:val="009A2047"/>
    <w:rsid w:val="009A290E"/>
    <w:rsid w:val="009A4651"/>
    <w:rsid w:val="009A51E5"/>
    <w:rsid w:val="009A6229"/>
    <w:rsid w:val="009A6243"/>
    <w:rsid w:val="009A6694"/>
    <w:rsid w:val="009A6C31"/>
    <w:rsid w:val="009B01AA"/>
    <w:rsid w:val="009B14D6"/>
    <w:rsid w:val="009B3969"/>
    <w:rsid w:val="009B3B03"/>
    <w:rsid w:val="009B3F1F"/>
    <w:rsid w:val="009B541B"/>
    <w:rsid w:val="009B5F02"/>
    <w:rsid w:val="009B6634"/>
    <w:rsid w:val="009B6EF8"/>
    <w:rsid w:val="009B7A0F"/>
    <w:rsid w:val="009B7BAE"/>
    <w:rsid w:val="009C6BA3"/>
    <w:rsid w:val="009C6EB9"/>
    <w:rsid w:val="009C74EC"/>
    <w:rsid w:val="009C7EF3"/>
    <w:rsid w:val="009D0593"/>
    <w:rsid w:val="009D0A4B"/>
    <w:rsid w:val="009D0FAE"/>
    <w:rsid w:val="009D0FF6"/>
    <w:rsid w:val="009D1942"/>
    <w:rsid w:val="009D565B"/>
    <w:rsid w:val="009D5B79"/>
    <w:rsid w:val="009D647C"/>
    <w:rsid w:val="009D6A45"/>
    <w:rsid w:val="009D79D6"/>
    <w:rsid w:val="009E0063"/>
    <w:rsid w:val="009E0EAA"/>
    <w:rsid w:val="009E1007"/>
    <w:rsid w:val="009E124A"/>
    <w:rsid w:val="009E12EC"/>
    <w:rsid w:val="009E2725"/>
    <w:rsid w:val="009E2974"/>
    <w:rsid w:val="009E2D18"/>
    <w:rsid w:val="009E2D79"/>
    <w:rsid w:val="009E4A3B"/>
    <w:rsid w:val="009E5D23"/>
    <w:rsid w:val="009E6BC2"/>
    <w:rsid w:val="009E6E1B"/>
    <w:rsid w:val="009E7C4A"/>
    <w:rsid w:val="009F110D"/>
    <w:rsid w:val="009F14F4"/>
    <w:rsid w:val="009F5BF5"/>
    <w:rsid w:val="009F6D31"/>
    <w:rsid w:val="009F7368"/>
    <w:rsid w:val="00A00CDC"/>
    <w:rsid w:val="00A03280"/>
    <w:rsid w:val="00A03D61"/>
    <w:rsid w:val="00A04E94"/>
    <w:rsid w:val="00A07132"/>
    <w:rsid w:val="00A07783"/>
    <w:rsid w:val="00A1080C"/>
    <w:rsid w:val="00A10C6A"/>
    <w:rsid w:val="00A10C90"/>
    <w:rsid w:val="00A10EE8"/>
    <w:rsid w:val="00A126A5"/>
    <w:rsid w:val="00A12BC7"/>
    <w:rsid w:val="00A14428"/>
    <w:rsid w:val="00A17EBA"/>
    <w:rsid w:val="00A210FB"/>
    <w:rsid w:val="00A215B5"/>
    <w:rsid w:val="00A21E7E"/>
    <w:rsid w:val="00A230EF"/>
    <w:rsid w:val="00A23C6E"/>
    <w:rsid w:val="00A23D2A"/>
    <w:rsid w:val="00A266B6"/>
    <w:rsid w:val="00A27C34"/>
    <w:rsid w:val="00A311A3"/>
    <w:rsid w:val="00A3204B"/>
    <w:rsid w:val="00A333A4"/>
    <w:rsid w:val="00A33508"/>
    <w:rsid w:val="00A336AD"/>
    <w:rsid w:val="00A352FC"/>
    <w:rsid w:val="00A360C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498B"/>
    <w:rsid w:val="00A55C31"/>
    <w:rsid w:val="00A56E76"/>
    <w:rsid w:val="00A57419"/>
    <w:rsid w:val="00A618C3"/>
    <w:rsid w:val="00A619E0"/>
    <w:rsid w:val="00A6220D"/>
    <w:rsid w:val="00A632C4"/>
    <w:rsid w:val="00A64E97"/>
    <w:rsid w:val="00A6586B"/>
    <w:rsid w:val="00A65D63"/>
    <w:rsid w:val="00A66738"/>
    <w:rsid w:val="00A66910"/>
    <w:rsid w:val="00A70FC2"/>
    <w:rsid w:val="00A716A2"/>
    <w:rsid w:val="00A7221B"/>
    <w:rsid w:val="00A75037"/>
    <w:rsid w:val="00A7523F"/>
    <w:rsid w:val="00A775EF"/>
    <w:rsid w:val="00A80F46"/>
    <w:rsid w:val="00A80F6E"/>
    <w:rsid w:val="00A8214A"/>
    <w:rsid w:val="00A827C3"/>
    <w:rsid w:val="00A82D09"/>
    <w:rsid w:val="00A8397A"/>
    <w:rsid w:val="00A86101"/>
    <w:rsid w:val="00A91476"/>
    <w:rsid w:val="00A92C7B"/>
    <w:rsid w:val="00A9409E"/>
    <w:rsid w:val="00A9444A"/>
    <w:rsid w:val="00A94561"/>
    <w:rsid w:val="00A9541F"/>
    <w:rsid w:val="00A95D32"/>
    <w:rsid w:val="00A968DA"/>
    <w:rsid w:val="00A97DCB"/>
    <w:rsid w:val="00AA005F"/>
    <w:rsid w:val="00AA06B7"/>
    <w:rsid w:val="00AA0CC6"/>
    <w:rsid w:val="00AA0F7D"/>
    <w:rsid w:val="00AA2ECC"/>
    <w:rsid w:val="00AA6548"/>
    <w:rsid w:val="00AA7560"/>
    <w:rsid w:val="00AA7F89"/>
    <w:rsid w:val="00AA7FDB"/>
    <w:rsid w:val="00AB0619"/>
    <w:rsid w:val="00AB0C59"/>
    <w:rsid w:val="00AB18F2"/>
    <w:rsid w:val="00AB1CDC"/>
    <w:rsid w:val="00AB21E5"/>
    <w:rsid w:val="00AB23DF"/>
    <w:rsid w:val="00AB2594"/>
    <w:rsid w:val="00AB2705"/>
    <w:rsid w:val="00AB28B5"/>
    <w:rsid w:val="00AB2950"/>
    <w:rsid w:val="00AB2AD7"/>
    <w:rsid w:val="00AB3ECB"/>
    <w:rsid w:val="00AB439E"/>
    <w:rsid w:val="00AB5451"/>
    <w:rsid w:val="00AB70FC"/>
    <w:rsid w:val="00AC18BF"/>
    <w:rsid w:val="00AC1B1A"/>
    <w:rsid w:val="00AC2456"/>
    <w:rsid w:val="00AC5E5F"/>
    <w:rsid w:val="00AC5F02"/>
    <w:rsid w:val="00AC64F8"/>
    <w:rsid w:val="00AD005D"/>
    <w:rsid w:val="00AD0783"/>
    <w:rsid w:val="00AD0C48"/>
    <w:rsid w:val="00AD13B2"/>
    <w:rsid w:val="00AD21D4"/>
    <w:rsid w:val="00AD2DDB"/>
    <w:rsid w:val="00AD60EA"/>
    <w:rsid w:val="00AD696A"/>
    <w:rsid w:val="00AE070A"/>
    <w:rsid w:val="00AE0E3A"/>
    <w:rsid w:val="00AE31FB"/>
    <w:rsid w:val="00AE47D9"/>
    <w:rsid w:val="00AE4A31"/>
    <w:rsid w:val="00AF011B"/>
    <w:rsid w:val="00AF1071"/>
    <w:rsid w:val="00AF1BB1"/>
    <w:rsid w:val="00AF242C"/>
    <w:rsid w:val="00AF2FDE"/>
    <w:rsid w:val="00AF43C3"/>
    <w:rsid w:val="00AF4DF2"/>
    <w:rsid w:val="00AF559D"/>
    <w:rsid w:val="00B002AD"/>
    <w:rsid w:val="00B00B6D"/>
    <w:rsid w:val="00B01325"/>
    <w:rsid w:val="00B01F4C"/>
    <w:rsid w:val="00B03153"/>
    <w:rsid w:val="00B03AF3"/>
    <w:rsid w:val="00B04D3D"/>
    <w:rsid w:val="00B052B1"/>
    <w:rsid w:val="00B062EF"/>
    <w:rsid w:val="00B067FC"/>
    <w:rsid w:val="00B125F1"/>
    <w:rsid w:val="00B12AFC"/>
    <w:rsid w:val="00B13324"/>
    <w:rsid w:val="00B16D75"/>
    <w:rsid w:val="00B20201"/>
    <w:rsid w:val="00B2048C"/>
    <w:rsid w:val="00B21DC1"/>
    <w:rsid w:val="00B228B3"/>
    <w:rsid w:val="00B22FCA"/>
    <w:rsid w:val="00B27FF0"/>
    <w:rsid w:val="00B30351"/>
    <w:rsid w:val="00B31599"/>
    <w:rsid w:val="00B3282E"/>
    <w:rsid w:val="00B32CF3"/>
    <w:rsid w:val="00B32E71"/>
    <w:rsid w:val="00B34E36"/>
    <w:rsid w:val="00B35C8B"/>
    <w:rsid w:val="00B36696"/>
    <w:rsid w:val="00B43975"/>
    <w:rsid w:val="00B45297"/>
    <w:rsid w:val="00B4608A"/>
    <w:rsid w:val="00B4645D"/>
    <w:rsid w:val="00B46566"/>
    <w:rsid w:val="00B468C8"/>
    <w:rsid w:val="00B50491"/>
    <w:rsid w:val="00B51F26"/>
    <w:rsid w:val="00B53943"/>
    <w:rsid w:val="00B5536B"/>
    <w:rsid w:val="00B5666C"/>
    <w:rsid w:val="00B570CA"/>
    <w:rsid w:val="00B608B5"/>
    <w:rsid w:val="00B63C71"/>
    <w:rsid w:val="00B64BEE"/>
    <w:rsid w:val="00B65634"/>
    <w:rsid w:val="00B67E06"/>
    <w:rsid w:val="00B67F2D"/>
    <w:rsid w:val="00B70761"/>
    <w:rsid w:val="00B70D5C"/>
    <w:rsid w:val="00B7134C"/>
    <w:rsid w:val="00B71498"/>
    <w:rsid w:val="00B71E58"/>
    <w:rsid w:val="00B71FCF"/>
    <w:rsid w:val="00B731D6"/>
    <w:rsid w:val="00B73520"/>
    <w:rsid w:val="00B74753"/>
    <w:rsid w:val="00B74989"/>
    <w:rsid w:val="00B74FDC"/>
    <w:rsid w:val="00B760DF"/>
    <w:rsid w:val="00B767AC"/>
    <w:rsid w:val="00B801A6"/>
    <w:rsid w:val="00B802FD"/>
    <w:rsid w:val="00B821F1"/>
    <w:rsid w:val="00B82859"/>
    <w:rsid w:val="00B83C35"/>
    <w:rsid w:val="00B8587E"/>
    <w:rsid w:val="00B85C08"/>
    <w:rsid w:val="00B86084"/>
    <w:rsid w:val="00B90FA2"/>
    <w:rsid w:val="00B910F3"/>
    <w:rsid w:val="00B916DF"/>
    <w:rsid w:val="00B917E7"/>
    <w:rsid w:val="00B9257D"/>
    <w:rsid w:val="00B94B1D"/>
    <w:rsid w:val="00B95700"/>
    <w:rsid w:val="00B95D65"/>
    <w:rsid w:val="00B96D5B"/>
    <w:rsid w:val="00B9776E"/>
    <w:rsid w:val="00BA0005"/>
    <w:rsid w:val="00BA054E"/>
    <w:rsid w:val="00BA0BD2"/>
    <w:rsid w:val="00BA2E07"/>
    <w:rsid w:val="00BA3396"/>
    <w:rsid w:val="00BA4690"/>
    <w:rsid w:val="00BA5F6D"/>
    <w:rsid w:val="00BB0158"/>
    <w:rsid w:val="00BB08E2"/>
    <w:rsid w:val="00BB1C61"/>
    <w:rsid w:val="00BB3718"/>
    <w:rsid w:val="00BB3D25"/>
    <w:rsid w:val="00BB5CC7"/>
    <w:rsid w:val="00BB614A"/>
    <w:rsid w:val="00BB637F"/>
    <w:rsid w:val="00BC046B"/>
    <w:rsid w:val="00BC1353"/>
    <w:rsid w:val="00BC431B"/>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6DFE"/>
    <w:rsid w:val="00C223DB"/>
    <w:rsid w:val="00C22E55"/>
    <w:rsid w:val="00C22FEC"/>
    <w:rsid w:val="00C23A23"/>
    <w:rsid w:val="00C25AB0"/>
    <w:rsid w:val="00C30139"/>
    <w:rsid w:val="00C30445"/>
    <w:rsid w:val="00C305BD"/>
    <w:rsid w:val="00C30D16"/>
    <w:rsid w:val="00C31271"/>
    <w:rsid w:val="00C31542"/>
    <w:rsid w:val="00C31A78"/>
    <w:rsid w:val="00C3257D"/>
    <w:rsid w:val="00C3296E"/>
    <w:rsid w:val="00C34900"/>
    <w:rsid w:val="00C34C4A"/>
    <w:rsid w:val="00C35BCE"/>
    <w:rsid w:val="00C36B8B"/>
    <w:rsid w:val="00C36D51"/>
    <w:rsid w:val="00C37DCD"/>
    <w:rsid w:val="00C37DD7"/>
    <w:rsid w:val="00C41262"/>
    <w:rsid w:val="00C421D7"/>
    <w:rsid w:val="00C43066"/>
    <w:rsid w:val="00C4367D"/>
    <w:rsid w:val="00C441CC"/>
    <w:rsid w:val="00C446B1"/>
    <w:rsid w:val="00C44ED1"/>
    <w:rsid w:val="00C47C2F"/>
    <w:rsid w:val="00C50A12"/>
    <w:rsid w:val="00C50BF3"/>
    <w:rsid w:val="00C50C8D"/>
    <w:rsid w:val="00C52D55"/>
    <w:rsid w:val="00C52F5D"/>
    <w:rsid w:val="00C52FFE"/>
    <w:rsid w:val="00C53A27"/>
    <w:rsid w:val="00C57512"/>
    <w:rsid w:val="00C61231"/>
    <w:rsid w:val="00C621D0"/>
    <w:rsid w:val="00C62420"/>
    <w:rsid w:val="00C62B11"/>
    <w:rsid w:val="00C63AAA"/>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4811"/>
    <w:rsid w:val="00C854FD"/>
    <w:rsid w:val="00C85F54"/>
    <w:rsid w:val="00C879B2"/>
    <w:rsid w:val="00C90347"/>
    <w:rsid w:val="00C912C9"/>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37A3"/>
    <w:rsid w:val="00CB63AB"/>
    <w:rsid w:val="00CB6E99"/>
    <w:rsid w:val="00CB75B9"/>
    <w:rsid w:val="00CC21A5"/>
    <w:rsid w:val="00CC34F9"/>
    <w:rsid w:val="00CC57E6"/>
    <w:rsid w:val="00CC6E87"/>
    <w:rsid w:val="00CC71D6"/>
    <w:rsid w:val="00CD0DD9"/>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EB1"/>
    <w:rsid w:val="00CF41EA"/>
    <w:rsid w:val="00CF5199"/>
    <w:rsid w:val="00D02E3B"/>
    <w:rsid w:val="00D03A73"/>
    <w:rsid w:val="00D05090"/>
    <w:rsid w:val="00D058A4"/>
    <w:rsid w:val="00D068E2"/>
    <w:rsid w:val="00D06D52"/>
    <w:rsid w:val="00D10214"/>
    <w:rsid w:val="00D1076B"/>
    <w:rsid w:val="00D10EE4"/>
    <w:rsid w:val="00D12290"/>
    <w:rsid w:val="00D1231A"/>
    <w:rsid w:val="00D12EC2"/>
    <w:rsid w:val="00D14AB1"/>
    <w:rsid w:val="00D15859"/>
    <w:rsid w:val="00D222D7"/>
    <w:rsid w:val="00D2434E"/>
    <w:rsid w:val="00D25E1A"/>
    <w:rsid w:val="00D27171"/>
    <w:rsid w:val="00D27A1A"/>
    <w:rsid w:val="00D30B89"/>
    <w:rsid w:val="00D31A8B"/>
    <w:rsid w:val="00D35160"/>
    <w:rsid w:val="00D359CD"/>
    <w:rsid w:val="00D36277"/>
    <w:rsid w:val="00D36A10"/>
    <w:rsid w:val="00D4131D"/>
    <w:rsid w:val="00D42F3D"/>
    <w:rsid w:val="00D42FC2"/>
    <w:rsid w:val="00D43054"/>
    <w:rsid w:val="00D43817"/>
    <w:rsid w:val="00D443CE"/>
    <w:rsid w:val="00D44759"/>
    <w:rsid w:val="00D472FC"/>
    <w:rsid w:val="00D508DF"/>
    <w:rsid w:val="00D5234A"/>
    <w:rsid w:val="00D5247E"/>
    <w:rsid w:val="00D537F6"/>
    <w:rsid w:val="00D54BFC"/>
    <w:rsid w:val="00D55A0E"/>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CA7"/>
    <w:rsid w:val="00D728B8"/>
    <w:rsid w:val="00D7306B"/>
    <w:rsid w:val="00D73095"/>
    <w:rsid w:val="00D7471C"/>
    <w:rsid w:val="00D74E0F"/>
    <w:rsid w:val="00D7545E"/>
    <w:rsid w:val="00D7567E"/>
    <w:rsid w:val="00D76302"/>
    <w:rsid w:val="00D807DD"/>
    <w:rsid w:val="00D818B4"/>
    <w:rsid w:val="00D8239C"/>
    <w:rsid w:val="00D82679"/>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70E7"/>
    <w:rsid w:val="00DC00EE"/>
    <w:rsid w:val="00DC0180"/>
    <w:rsid w:val="00DC0F5C"/>
    <w:rsid w:val="00DC192C"/>
    <w:rsid w:val="00DC2122"/>
    <w:rsid w:val="00DC2753"/>
    <w:rsid w:val="00DC3416"/>
    <w:rsid w:val="00DC400B"/>
    <w:rsid w:val="00DC4A10"/>
    <w:rsid w:val="00DC59A8"/>
    <w:rsid w:val="00DD0817"/>
    <w:rsid w:val="00DD09A5"/>
    <w:rsid w:val="00DD0DFE"/>
    <w:rsid w:val="00DD15FB"/>
    <w:rsid w:val="00DD1A17"/>
    <w:rsid w:val="00DD2235"/>
    <w:rsid w:val="00DD2A28"/>
    <w:rsid w:val="00DD47E2"/>
    <w:rsid w:val="00DD5B14"/>
    <w:rsid w:val="00DD5DAE"/>
    <w:rsid w:val="00DD687F"/>
    <w:rsid w:val="00DD6984"/>
    <w:rsid w:val="00DE01AD"/>
    <w:rsid w:val="00DE3611"/>
    <w:rsid w:val="00DE42F3"/>
    <w:rsid w:val="00DE6D24"/>
    <w:rsid w:val="00DE7759"/>
    <w:rsid w:val="00DE7A5D"/>
    <w:rsid w:val="00DF056B"/>
    <w:rsid w:val="00DF13E5"/>
    <w:rsid w:val="00DF172A"/>
    <w:rsid w:val="00DF17F2"/>
    <w:rsid w:val="00DF21A1"/>
    <w:rsid w:val="00DF3FC4"/>
    <w:rsid w:val="00DF7007"/>
    <w:rsid w:val="00E01F93"/>
    <w:rsid w:val="00E02338"/>
    <w:rsid w:val="00E02A1B"/>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B79"/>
    <w:rsid w:val="00E24E75"/>
    <w:rsid w:val="00E2563E"/>
    <w:rsid w:val="00E265DC"/>
    <w:rsid w:val="00E3121A"/>
    <w:rsid w:val="00E315DA"/>
    <w:rsid w:val="00E3184E"/>
    <w:rsid w:val="00E31EB7"/>
    <w:rsid w:val="00E321E0"/>
    <w:rsid w:val="00E33C14"/>
    <w:rsid w:val="00E33D73"/>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68AB"/>
    <w:rsid w:val="00E56B83"/>
    <w:rsid w:val="00E570B2"/>
    <w:rsid w:val="00E576BE"/>
    <w:rsid w:val="00E57A8A"/>
    <w:rsid w:val="00E60CAD"/>
    <w:rsid w:val="00E61DD3"/>
    <w:rsid w:val="00E63732"/>
    <w:rsid w:val="00E65ABC"/>
    <w:rsid w:val="00E65B3D"/>
    <w:rsid w:val="00E6635F"/>
    <w:rsid w:val="00E669D0"/>
    <w:rsid w:val="00E66A74"/>
    <w:rsid w:val="00E706B3"/>
    <w:rsid w:val="00E70FEC"/>
    <w:rsid w:val="00E71154"/>
    <w:rsid w:val="00E71DEE"/>
    <w:rsid w:val="00E73406"/>
    <w:rsid w:val="00E73F6F"/>
    <w:rsid w:val="00E752DD"/>
    <w:rsid w:val="00E770CE"/>
    <w:rsid w:val="00E81889"/>
    <w:rsid w:val="00E81902"/>
    <w:rsid w:val="00E8496A"/>
    <w:rsid w:val="00E9137A"/>
    <w:rsid w:val="00E9239F"/>
    <w:rsid w:val="00E928A0"/>
    <w:rsid w:val="00E947CE"/>
    <w:rsid w:val="00E96339"/>
    <w:rsid w:val="00E97173"/>
    <w:rsid w:val="00E9793D"/>
    <w:rsid w:val="00EA2763"/>
    <w:rsid w:val="00EA3729"/>
    <w:rsid w:val="00EA3C03"/>
    <w:rsid w:val="00EA6124"/>
    <w:rsid w:val="00EA7239"/>
    <w:rsid w:val="00EB02D8"/>
    <w:rsid w:val="00EB3650"/>
    <w:rsid w:val="00EB45C0"/>
    <w:rsid w:val="00EB5DE6"/>
    <w:rsid w:val="00EC108D"/>
    <w:rsid w:val="00EC11BB"/>
    <w:rsid w:val="00EC2F2A"/>
    <w:rsid w:val="00EC3045"/>
    <w:rsid w:val="00EC4810"/>
    <w:rsid w:val="00EC531D"/>
    <w:rsid w:val="00EC792F"/>
    <w:rsid w:val="00EC7B68"/>
    <w:rsid w:val="00ED157A"/>
    <w:rsid w:val="00ED1802"/>
    <w:rsid w:val="00ED2235"/>
    <w:rsid w:val="00ED44E7"/>
    <w:rsid w:val="00ED506F"/>
    <w:rsid w:val="00ED5930"/>
    <w:rsid w:val="00ED7DB0"/>
    <w:rsid w:val="00EE0B01"/>
    <w:rsid w:val="00EE1A81"/>
    <w:rsid w:val="00EE392F"/>
    <w:rsid w:val="00EE3B9C"/>
    <w:rsid w:val="00EE54F0"/>
    <w:rsid w:val="00EE5853"/>
    <w:rsid w:val="00EE5A73"/>
    <w:rsid w:val="00EE5B2D"/>
    <w:rsid w:val="00EE644A"/>
    <w:rsid w:val="00EE7A1F"/>
    <w:rsid w:val="00EE7AF5"/>
    <w:rsid w:val="00EE7FB2"/>
    <w:rsid w:val="00EF01C6"/>
    <w:rsid w:val="00EF1AE4"/>
    <w:rsid w:val="00EF27C5"/>
    <w:rsid w:val="00EF3ACF"/>
    <w:rsid w:val="00EF3D3B"/>
    <w:rsid w:val="00EF43D1"/>
    <w:rsid w:val="00EF4674"/>
    <w:rsid w:val="00EF6159"/>
    <w:rsid w:val="00EF63F6"/>
    <w:rsid w:val="00EF685F"/>
    <w:rsid w:val="00EF7F85"/>
    <w:rsid w:val="00F007B2"/>
    <w:rsid w:val="00F00DF4"/>
    <w:rsid w:val="00F01DB1"/>
    <w:rsid w:val="00F02913"/>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F73"/>
    <w:rsid w:val="00F34699"/>
    <w:rsid w:val="00F34CBE"/>
    <w:rsid w:val="00F35FD4"/>
    <w:rsid w:val="00F375A4"/>
    <w:rsid w:val="00F4095A"/>
    <w:rsid w:val="00F40BE4"/>
    <w:rsid w:val="00F41C16"/>
    <w:rsid w:val="00F425C0"/>
    <w:rsid w:val="00F427F5"/>
    <w:rsid w:val="00F42C2C"/>
    <w:rsid w:val="00F4389B"/>
    <w:rsid w:val="00F44B43"/>
    <w:rsid w:val="00F451ED"/>
    <w:rsid w:val="00F464A6"/>
    <w:rsid w:val="00F46697"/>
    <w:rsid w:val="00F5117B"/>
    <w:rsid w:val="00F51D78"/>
    <w:rsid w:val="00F51DA4"/>
    <w:rsid w:val="00F51F09"/>
    <w:rsid w:val="00F53F14"/>
    <w:rsid w:val="00F54154"/>
    <w:rsid w:val="00F54F91"/>
    <w:rsid w:val="00F56D0A"/>
    <w:rsid w:val="00F56E00"/>
    <w:rsid w:val="00F573E5"/>
    <w:rsid w:val="00F57859"/>
    <w:rsid w:val="00F57E0D"/>
    <w:rsid w:val="00F617F1"/>
    <w:rsid w:val="00F63AA2"/>
    <w:rsid w:val="00F6543A"/>
    <w:rsid w:val="00F66127"/>
    <w:rsid w:val="00F664CC"/>
    <w:rsid w:val="00F67C46"/>
    <w:rsid w:val="00F7094E"/>
    <w:rsid w:val="00F70A0D"/>
    <w:rsid w:val="00F720AC"/>
    <w:rsid w:val="00F77BAE"/>
    <w:rsid w:val="00F800FB"/>
    <w:rsid w:val="00F811E7"/>
    <w:rsid w:val="00F820E6"/>
    <w:rsid w:val="00F827F5"/>
    <w:rsid w:val="00F82F38"/>
    <w:rsid w:val="00F849D5"/>
    <w:rsid w:val="00F876C5"/>
    <w:rsid w:val="00F8789C"/>
    <w:rsid w:val="00F87B16"/>
    <w:rsid w:val="00F906CE"/>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332A"/>
    <w:rsid w:val="00FB4C2C"/>
    <w:rsid w:val="00FB7C0F"/>
    <w:rsid w:val="00FB7FEC"/>
    <w:rsid w:val="00FC0A30"/>
    <w:rsid w:val="00FC0E45"/>
    <w:rsid w:val="00FC29FE"/>
    <w:rsid w:val="00FC2F42"/>
    <w:rsid w:val="00FC4256"/>
    <w:rsid w:val="00FC50AE"/>
    <w:rsid w:val="00FC58EF"/>
    <w:rsid w:val="00FC5F21"/>
    <w:rsid w:val="00FC7205"/>
    <w:rsid w:val="00FC763E"/>
    <w:rsid w:val="00FD1816"/>
    <w:rsid w:val="00FD1D44"/>
    <w:rsid w:val="00FD27EB"/>
    <w:rsid w:val="00FD2953"/>
    <w:rsid w:val="00FD31D0"/>
    <w:rsid w:val="00FD397C"/>
    <w:rsid w:val="00FD42D0"/>
    <w:rsid w:val="00FD62BC"/>
    <w:rsid w:val="00FD67C7"/>
    <w:rsid w:val="00FD7795"/>
    <w:rsid w:val="00FE1329"/>
    <w:rsid w:val="00FE14B8"/>
    <w:rsid w:val="00FE1B2C"/>
    <w:rsid w:val="00FE1C2E"/>
    <w:rsid w:val="00FE30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6995"/>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11A7"/>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link w:val="NOChar"/>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iPriority w:val="99"/>
    <w:semiHidden/>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references">
    <w:name w:val="references"/>
    <w:uiPriority w:val="99"/>
    <w:rsid w:val="00A360CC"/>
    <w:pPr>
      <w:numPr>
        <w:numId w:val="42"/>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a0"/>
    <w:link w:val="TAL"/>
    <w:qFormat/>
    <w:locked/>
    <w:rsid w:val="00026ED7"/>
    <w:rPr>
      <w:rFonts w:ascii="Arial" w:hAnsi="Arial" w:cs="Arial"/>
      <w:sz w:val="18"/>
      <w:lang w:val="en-GB" w:eastAsia="en-US"/>
    </w:rPr>
  </w:style>
  <w:style w:type="paragraph" w:customStyle="1" w:styleId="TAL">
    <w:name w:val="TAL"/>
    <w:basedOn w:val="a"/>
    <w:link w:val="TALCar"/>
    <w:qFormat/>
    <w:rsid w:val="00026ED7"/>
    <w:pPr>
      <w:keepNext/>
      <w:keepLines/>
      <w:spacing w:after="0"/>
    </w:pPr>
    <w:rPr>
      <w:rFonts w:ascii="Arial" w:eastAsiaTheme="minorEastAsia" w:hAnsi="Arial" w:cs="Arial"/>
      <w:sz w:val="18"/>
      <w:szCs w:val="22"/>
      <w:lang w:eastAsia="en-US"/>
    </w:rPr>
  </w:style>
  <w:style w:type="table" w:styleId="1-1">
    <w:name w:val="Grid Table 1 Light Accent 1"/>
    <w:basedOn w:val="a1"/>
    <w:uiPriority w:val="46"/>
    <w:rsid w:val="009B5F0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issue">
    <w:name w:val="issue"/>
    <w:basedOn w:val="4"/>
    <w:link w:val="issue0"/>
    <w:qFormat/>
    <w:rsid w:val="00F42C2C"/>
    <w:pPr>
      <w:keepLines/>
      <w:spacing w:after="120" w:line="240" w:lineRule="auto"/>
    </w:pPr>
    <w:rPr>
      <w:rFonts w:ascii="Times New Roman" w:eastAsia="Times New Roman" w:hAnsi="Times New Roman" w:cs="Times New Roman"/>
      <w:b/>
      <w:color w:val="000000" w:themeColor="text1"/>
      <w:sz w:val="20"/>
      <w:szCs w:val="20"/>
      <w:u w:val="single"/>
      <w:lang w:val="en-US"/>
    </w:rPr>
  </w:style>
  <w:style w:type="character" w:customStyle="1" w:styleId="issue0">
    <w:name w:val="issue 字符"/>
    <w:basedOn w:val="a0"/>
    <w:link w:val="issue"/>
    <w:rsid w:val="00F42C2C"/>
    <w:rPr>
      <w:rFonts w:ascii="Times New Roman" w:eastAsia="Times New Roman" w:hAnsi="Times New Roman" w:cs="Times New Roman"/>
      <w:b/>
      <w:color w:val="000000" w:themeColor="text1"/>
      <w:sz w:val="20"/>
      <w:szCs w:val="20"/>
      <w:u w:val="single"/>
      <w:lang w:eastAsia="ko-KR"/>
    </w:rPr>
  </w:style>
  <w:style w:type="character" w:customStyle="1" w:styleId="NOChar">
    <w:name w:val="NO Char"/>
    <w:link w:val="NO"/>
    <w:qFormat/>
    <w:rsid w:val="0079249B"/>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5088191">
      <w:bodyDiv w:val="1"/>
      <w:marLeft w:val="0"/>
      <w:marRight w:val="0"/>
      <w:marTop w:val="0"/>
      <w:marBottom w:val="0"/>
      <w:divBdr>
        <w:top w:val="none" w:sz="0" w:space="0" w:color="auto"/>
        <w:left w:val="none" w:sz="0" w:space="0" w:color="auto"/>
        <w:bottom w:val="none" w:sz="0" w:space="0" w:color="auto"/>
        <w:right w:val="none" w:sz="0" w:space="0" w:color="auto"/>
      </w:divBdr>
    </w:div>
    <w:div w:id="35934282">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0592882">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262810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8716006">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221525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7774018">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0934630">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2248783">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299111356">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0185182">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3625049">
      <w:bodyDiv w:val="1"/>
      <w:marLeft w:val="0"/>
      <w:marRight w:val="0"/>
      <w:marTop w:val="0"/>
      <w:marBottom w:val="0"/>
      <w:divBdr>
        <w:top w:val="none" w:sz="0" w:space="0" w:color="auto"/>
        <w:left w:val="none" w:sz="0" w:space="0" w:color="auto"/>
        <w:bottom w:val="none" w:sz="0" w:space="0" w:color="auto"/>
        <w:right w:val="none" w:sz="0" w:space="0" w:color="auto"/>
      </w:divBdr>
    </w:div>
    <w:div w:id="375470174">
      <w:bodyDiv w:val="1"/>
      <w:marLeft w:val="0"/>
      <w:marRight w:val="0"/>
      <w:marTop w:val="0"/>
      <w:marBottom w:val="0"/>
      <w:divBdr>
        <w:top w:val="none" w:sz="0" w:space="0" w:color="auto"/>
        <w:left w:val="none" w:sz="0" w:space="0" w:color="auto"/>
        <w:bottom w:val="none" w:sz="0" w:space="0" w:color="auto"/>
        <w:right w:val="none" w:sz="0" w:space="0" w:color="auto"/>
      </w:divBdr>
    </w:div>
    <w:div w:id="376972676">
      <w:bodyDiv w:val="1"/>
      <w:marLeft w:val="0"/>
      <w:marRight w:val="0"/>
      <w:marTop w:val="0"/>
      <w:marBottom w:val="0"/>
      <w:divBdr>
        <w:top w:val="none" w:sz="0" w:space="0" w:color="auto"/>
        <w:left w:val="none" w:sz="0" w:space="0" w:color="auto"/>
        <w:bottom w:val="none" w:sz="0" w:space="0" w:color="auto"/>
        <w:right w:val="none" w:sz="0" w:space="0" w:color="auto"/>
      </w:divBdr>
      <w:divsChild>
        <w:div w:id="1906715314">
          <w:marLeft w:val="0"/>
          <w:marRight w:val="0"/>
          <w:marTop w:val="120"/>
          <w:marBottom w:val="120"/>
          <w:divBdr>
            <w:top w:val="none" w:sz="0" w:space="0" w:color="auto"/>
            <w:left w:val="none" w:sz="0" w:space="0" w:color="auto"/>
            <w:bottom w:val="none" w:sz="0" w:space="0" w:color="auto"/>
            <w:right w:val="none" w:sz="0" w:space="0" w:color="auto"/>
          </w:divBdr>
        </w:div>
      </w:divsChild>
    </w:div>
    <w:div w:id="388459780">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3035076">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8190335">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08779632">
      <w:bodyDiv w:val="1"/>
      <w:marLeft w:val="0"/>
      <w:marRight w:val="0"/>
      <w:marTop w:val="0"/>
      <w:marBottom w:val="0"/>
      <w:divBdr>
        <w:top w:val="none" w:sz="0" w:space="0" w:color="auto"/>
        <w:left w:val="none" w:sz="0" w:space="0" w:color="auto"/>
        <w:bottom w:val="none" w:sz="0" w:space="0" w:color="auto"/>
        <w:right w:val="none" w:sz="0" w:space="0" w:color="auto"/>
      </w:divBdr>
    </w:div>
    <w:div w:id="614025446">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9603226">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3768798">
      <w:bodyDiv w:val="1"/>
      <w:marLeft w:val="0"/>
      <w:marRight w:val="0"/>
      <w:marTop w:val="0"/>
      <w:marBottom w:val="0"/>
      <w:divBdr>
        <w:top w:val="none" w:sz="0" w:space="0" w:color="auto"/>
        <w:left w:val="none" w:sz="0" w:space="0" w:color="auto"/>
        <w:bottom w:val="none" w:sz="0" w:space="0" w:color="auto"/>
        <w:right w:val="none" w:sz="0" w:space="0" w:color="auto"/>
      </w:divBdr>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75716497">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796795683">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558157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6280978">
      <w:bodyDiv w:val="1"/>
      <w:marLeft w:val="0"/>
      <w:marRight w:val="0"/>
      <w:marTop w:val="0"/>
      <w:marBottom w:val="0"/>
      <w:divBdr>
        <w:top w:val="none" w:sz="0" w:space="0" w:color="auto"/>
        <w:left w:val="none" w:sz="0" w:space="0" w:color="auto"/>
        <w:bottom w:val="none" w:sz="0" w:space="0" w:color="auto"/>
        <w:right w:val="none" w:sz="0" w:space="0" w:color="auto"/>
      </w:divBdr>
    </w:div>
    <w:div w:id="928847895">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38595">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8970610">
      <w:bodyDiv w:val="1"/>
      <w:marLeft w:val="0"/>
      <w:marRight w:val="0"/>
      <w:marTop w:val="0"/>
      <w:marBottom w:val="0"/>
      <w:divBdr>
        <w:top w:val="none" w:sz="0" w:space="0" w:color="auto"/>
        <w:left w:val="none" w:sz="0" w:space="0" w:color="auto"/>
        <w:bottom w:val="none" w:sz="0" w:space="0" w:color="auto"/>
        <w:right w:val="none" w:sz="0" w:space="0" w:color="auto"/>
      </w:divBdr>
    </w:div>
    <w:div w:id="952906077">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80575959">
      <w:bodyDiv w:val="1"/>
      <w:marLeft w:val="0"/>
      <w:marRight w:val="0"/>
      <w:marTop w:val="0"/>
      <w:marBottom w:val="0"/>
      <w:divBdr>
        <w:top w:val="none" w:sz="0" w:space="0" w:color="auto"/>
        <w:left w:val="none" w:sz="0" w:space="0" w:color="auto"/>
        <w:bottom w:val="none" w:sz="0" w:space="0" w:color="auto"/>
        <w:right w:val="none" w:sz="0" w:space="0" w:color="auto"/>
      </w:divBdr>
    </w:div>
    <w:div w:id="99182878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011410">
      <w:bodyDiv w:val="1"/>
      <w:marLeft w:val="0"/>
      <w:marRight w:val="0"/>
      <w:marTop w:val="0"/>
      <w:marBottom w:val="0"/>
      <w:divBdr>
        <w:top w:val="none" w:sz="0" w:space="0" w:color="auto"/>
        <w:left w:val="none" w:sz="0" w:space="0" w:color="auto"/>
        <w:bottom w:val="none" w:sz="0" w:space="0" w:color="auto"/>
        <w:right w:val="none" w:sz="0" w:space="0" w:color="auto"/>
      </w:divBdr>
    </w:div>
    <w:div w:id="1005985215">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1382117">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24304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2222430">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0474996">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7488902">
      <w:bodyDiv w:val="1"/>
      <w:marLeft w:val="0"/>
      <w:marRight w:val="0"/>
      <w:marTop w:val="0"/>
      <w:marBottom w:val="0"/>
      <w:divBdr>
        <w:top w:val="none" w:sz="0" w:space="0" w:color="auto"/>
        <w:left w:val="none" w:sz="0" w:space="0" w:color="auto"/>
        <w:bottom w:val="none" w:sz="0" w:space="0" w:color="auto"/>
        <w:right w:val="none" w:sz="0" w:space="0" w:color="auto"/>
      </w:divBdr>
    </w:div>
    <w:div w:id="1391541170">
      <w:bodyDiv w:val="1"/>
      <w:marLeft w:val="0"/>
      <w:marRight w:val="0"/>
      <w:marTop w:val="0"/>
      <w:marBottom w:val="0"/>
      <w:divBdr>
        <w:top w:val="none" w:sz="0" w:space="0" w:color="auto"/>
        <w:left w:val="none" w:sz="0" w:space="0" w:color="auto"/>
        <w:bottom w:val="none" w:sz="0" w:space="0" w:color="auto"/>
        <w:right w:val="none" w:sz="0" w:space="0" w:color="auto"/>
      </w:divBdr>
    </w:div>
    <w:div w:id="1395737766">
      <w:bodyDiv w:val="1"/>
      <w:marLeft w:val="0"/>
      <w:marRight w:val="0"/>
      <w:marTop w:val="0"/>
      <w:marBottom w:val="0"/>
      <w:divBdr>
        <w:top w:val="none" w:sz="0" w:space="0" w:color="auto"/>
        <w:left w:val="none" w:sz="0" w:space="0" w:color="auto"/>
        <w:bottom w:val="none" w:sz="0" w:space="0" w:color="auto"/>
        <w:right w:val="none" w:sz="0" w:space="0" w:color="auto"/>
      </w:divBdr>
    </w:div>
    <w:div w:id="1398436362">
      <w:bodyDiv w:val="1"/>
      <w:marLeft w:val="0"/>
      <w:marRight w:val="0"/>
      <w:marTop w:val="0"/>
      <w:marBottom w:val="0"/>
      <w:divBdr>
        <w:top w:val="none" w:sz="0" w:space="0" w:color="auto"/>
        <w:left w:val="none" w:sz="0" w:space="0" w:color="auto"/>
        <w:bottom w:val="none" w:sz="0" w:space="0" w:color="auto"/>
        <w:right w:val="none" w:sz="0" w:space="0" w:color="auto"/>
      </w:divBdr>
    </w:div>
    <w:div w:id="1401714430">
      <w:bodyDiv w:val="1"/>
      <w:marLeft w:val="0"/>
      <w:marRight w:val="0"/>
      <w:marTop w:val="0"/>
      <w:marBottom w:val="0"/>
      <w:divBdr>
        <w:top w:val="none" w:sz="0" w:space="0" w:color="auto"/>
        <w:left w:val="none" w:sz="0" w:space="0" w:color="auto"/>
        <w:bottom w:val="none" w:sz="0" w:space="0" w:color="auto"/>
        <w:right w:val="none" w:sz="0" w:space="0" w:color="auto"/>
      </w:divBdr>
    </w:div>
    <w:div w:id="1401715355">
      <w:bodyDiv w:val="1"/>
      <w:marLeft w:val="0"/>
      <w:marRight w:val="0"/>
      <w:marTop w:val="0"/>
      <w:marBottom w:val="0"/>
      <w:divBdr>
        <w:top w:val="none" w:sz="0" w:space="0" w:color="auto"/>
        <w:left w:val="none" w:sz="0" w:space="0" w:color="auto"/>
        <w:bottom w:val="none" w:sz="0" w:space="0" w:color="auto"/>
        <w:right w:val="none" w:sz="0" w:space="0" w:color="auto"/>
      </w:divBdr>
    </w:div>
    <w:div w:id="1405836113">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479799">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84855059">
      <w:bodyDiv w:val="1"/>
      <w:marLeft w:val="0"/>
      <w:marRight w:val="0"/>
      <w:marTop w:val="0"/>
      <w:marBottom w:val="0"/>
      <w:divBdr>
        <w:top w:val="none" w:sz="0" w:space="0" w:color="auto"/>
        <w:left w:val="none" w:sz="0" w:space="0" w:color="auto"/>
        <w:bottom w:val="none" w:sz="0" w:space="0" w:color="auto"/>
        <w:right w:val="none" w:sz="0" w:space="0" w:color="auto"/>
      </w:divBdr>
    </w:div>
    <w:div w:id="1491408603">
      <w:bodyDiv w:val="1"/>
      <w:marLeft w:val="0"/>
      <w:marRight w:val="0"/>
      <w:marTop w:val="0"/>
      <w:marBottom w:val="0"/>
      <w:divBdr>
        <w:top w:val="none" w:sz="0" w:space="0" w:color="auto"/>
        <w:left w:val="none" w:sz="0" w:space="0" w:color="auto"/>
        <w:bottom w:val="none" w:sz="0" w:space="0" w:color="auto"/>
        <w:right w:val="none" w:sz="0" w:space="0" w:color="auto"/>
      </w:divBdr>
    </w:div>
    <w:div w:id="1491553306">
      <w:bodyDiv w:val="1"/>
      <w:marLeft w:val="0"/>
      <w:marRight w:val="0"/>
      <w:marTop w:val="0"/>
      <w:marBottom w:val="0"/>
      <w:divBdr>
        <w:top w:val="none" w:sz="0" w:space="0" w:color="auto"/>
        <w:left w:val="none" w:sz="0" w:space="0" w:color="auto"/>
        <w:bottom w:val="none" w:sz="0" w:space="0" w:color="auto"/>
        <w:right w:val="none" w:sz="0" w:space="0" w:color="auto"/>
      </w:divBdr>
    </w:div>
    <w:div w:id="1519270434">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8780897">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4976325">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6840791">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0384294">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80503250">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762832">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1663689">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6581334">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14911412">
      <w:bodyDiv w:val="1"/>
      <w:marLeft w:val="0"/>
      <w:marRight w:val="0"/>
      <w:marTop w:val="0"/>
      <w:marBottom w:val="0"/>
      <w:divBdr>
        <w:top w:val="none" w:sz="0" w:space="0" w:color="auto"/>
        <w:left w:val="none" w:sz="0" w:space="0" w:color="auto"/>
        <w:bottom w:val="none" w:sz="0" w:space="0" w:color="auto"/>
        <w:right w:val="none" w:sz="0" w:space="0" w:color="auto"/>
      </w:divBdr>
    </w:div>
    <w:div w:id="1841239791">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03131064">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43688698">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110951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4231230">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1287861">
      <w:bodyDiv w:val="1"/>
      <w:marLeft w:val="0"/>
      <w:marRight w:val="0"/>
      <w:marTop w:val="0"/>
      <w:marBottom w:val="0"/>
      <w:divBdr>
        <w:top w:val="none" w:sz="0" w:space="0" w:color="auto"/>
        <w:left w:val="none" w:sz="0" w:space="0" w:color="auto"/>
        <w:bottom w:val="none" w:sz="0" w:space="0" w:color="auto"/>
        <w:right w:val="none" w:sz="0" w:space="0" w:color="auto"/>
      </w:divBdr>
    </w:div>
    <w:div w:id="210575700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196</TotalTime>
  <Pages>6</Pages>
  <Words>2013</Words>
  <Characters>11479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14</cp:revision>
  <dcterms:created xsi:type="dcterms:W3CDTF">2025-02-07T12:04:00Z</dcterms:created>
  <dcterms:modified xsi:type="dcterms:W3CDTF">2025-03-28T11:18:00Z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